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0E5C" w14:textId="6C2669D8" w:rsidR="00186313" w:rsidRPr="00C853CC" w:rsidRDefault="00186313" w:rsidP="00765EC8">
      <w:pPr>
        <w:spacing w:after="0" w:line="240" w:lineRule="auto"/>
        <w:jc w:val="right"/>
        <w:rPr>
          <w:rFonts w:cstheme="minorHAnsi"/>
          <w:b/>
          <w:sz w:val="24"/>
          <w:szCs w:val="24"/>
        </w:rPr>
      </w:pPr>
      <w:bookmarkStart w:id="0" w:name="_GoBack"/>
      <w:bookmarkEnd w:id="0"/>
      <w:r w:rsidRPr="00C853CC">
        <w:rPr>
          <w:rFonts w:cstheme="minorHAnsi"/>
          <w:b/>
          <w:sz w:val="24"/>
          <w:szCs w:val="24"/>
        </w:rPr>
        <w:t xml:space="preserve">EBD </w:t>
      </w:r>
      <w:r w:rsidR="00072FD6">
        <w:rPr>
          <w:rFonts w:cstheme="minorHAnsi"/>
          <w:b/>
          <w:sz w:val="24"/>
          <w:szCs w:val="24"/>
        </w:rPr>
        <w:t>#</w:t>
      </w:r>
      <w:r w:rsidR="00072FD6" w:rsidRPr="00AF4191">
        <w:rPr>
          <w:rFonts w:cstheme="minorHAnsi"/>
          <w:b/>
          <w:sz w:val="24"/>
          <w:szCs w:val="24"/>
        </w:rPr>
        <w:t>12.32</w:t>
      </w:r>
    </w:p>
    <w:p w14:paraId="0E76A57C" w14:textId="2550238B" w:rsidR="00186313" w:rsidRPr="00C853CC" w:rsidRDefault="00AF4191" w:rsidP="00765EC8">
      <w:pPr>
        <w:spacing w:after="0" w:line="240" w:lineRule="auto"/>
        <w:jc w:val="right"/>
        <w:rPr>
          <w:rFonts w:cstheme="minorHAnsi"/>
          <w:b/>
          <w:sz w:val="24"/>
          <w:szCs w:val="24"/>
        </w:rPr>
      </w:pPr>
      <w:r>
        <w:rPr>
          <w:rFonts w:cstheme="minorHAnsi"/>
          <w:b/>
          <w:sz w:val="24"/>
          <w:szCs w:val="24"/>
        </w:rPr>
        <w:t xml:space="preserve">2017 - </w:t>
      </w:r>
      <w:r w:rsidR="00186313" w:rsidRPr="00C853CC">
        <w:rPr>
          <w:rFonts w:cstheme="minorHAnsi"/>
          <w:b/>
          <w:sz w:val="24"/>
          <w:szCs w:val="24"/>
        </w:rPr>
        <w:t>2018</w:t>
      </w:r>
    </w:p>
    <w:p w14:paraId="78B73327" w14:textId="77777777" w:rsidR="00186313" w:rsidRPr="00C853CC" w:rsidRDefault="00186313" w:rsidP="00765EC8">
      <w:pPr>
        <w:spacing w:after="0" w:line="240" w:lineRule="auto"/>
        <w:jc w:val="right"/>
        <w:rPr>
          <w:rFonts w:cstheme="minorHAnsi"/>
          <w:b/>
          <w:sz w:val="24"/>
          <w:szCs w:val="24"/>
        </w:rPr>
      </w:pPr>
    </w:p>
    <w:p w14:paraId="27324659" w14:textId="77777777" w:rsidR="00186313" w:rsidRPr="00C853CC" w:rsidRDefault="00186313" w:rsidP="00765EC8">
      <w:pPr>
        <w:spacing w:after="0" w:line="240" w:lineRule="auto"/>
        <w:jc w:val="center"/>
        <w:rPr>
          <w:rFonts w:cstheme="minorHAnsi"/>
          <w:b/>
          <w:sz w:val="24"/>
          <w:szCs w:val="24"/>
        </w:rPr>
      </w:pPr>
    </w:p>
    <w:p w14:paraId="4EC17C74" w14:textId="77777777" w:rsidR="00186313" w:rsidRPr="00C853CC" w:rsidRDefault="00186313" w:rsidP="00765EC8">
      <w:pPr>
        <w:spacing w:after="0" w:line="240" w:lineRule="auto"/>
        <w:rPr>
          <w:rFonts w:cstheme="minorHAnsi"/>
          <w:b/>
          <w:sz w:val="24"/>
          <w:szCs w:val="24"/>
        </w:rPr>
      </w:pPr>
      <w:r w:rsidRPr="00C853CC">
        <w:rPr>
          <w:rFonts w:cstheme="minorHAnsi"/>
          <w:b/>
          <w:sz w:val="24"/>
          <w:szCs w:val="24"/>
        </w:rPr>
        <w:t>TO:</w:t>
      </w:r>
      <w:r w:rsidRPr="00C853CC">
        <w:rPr>
          <w:rFonts w:cstheme="minorHAnsi"/>
          <w:sz w:val="24"/>
          <w:szCs w:val="24"/>
        </w:rPr>
        <w:tab/>
        <w:t>ALA Executive Board</w:t>
      </w:r>
    </w:p>
    <w:p w14:paraId="6FD049DA" w14:textId="77777777" w:rsidR="00186313" w:rsidRPr="00C853CC" w:rsidRDefault="00186313" w:rsidP="00765EC8">
      <w:pPr>
        <w:spacing w:after="0" w:line="240" w:lineRule="auto"/>
        <w:rPr>
          <w:rFonts w:cstheme="minorHAnsi"/>
          <w:sz w:val="24"/>
          <w:szCs w:val="24"/>
        </w:rPr>
      </w:pPr>
    </w:p>
    <w:p w14:paraId="24AE16A0" w14:textId="77777777" w:rsidR="00186313" w:rsidRPr="00C853CC" w:rsidRDefault="00186313" w:rsidP="00765EC8">
      <w:pPr>
        <w:spacing w:after="0" w:line="240" w:lineRule="auto"/>
        <w:rPr>
          <w:rFonts w:cstheme="minorHAnsi"/>
          <w:sz w:val="24"/>
          <w:szCs w:val="24"/>
        </w:rPr>
      </w:pPr>
      <w:r w:rsidRPr="00C853CC">
        <w:rPr>
          <w:rFonts w:cstheme="minorHAnsi"/>
          <w:b/>
          <w:sz w:val="24"/>
          <w:szCs w:val="24"/>
        </w:rPr>
        <w:t>RE:</w:t>
      </w:r>
      <w:r w:rsidRPr="00C853CC">
        <w:rPr>
          <w:rFonts w:cstheme="minorHAnsi"/>
          <w:sz w:val="24"/>
          <w:szCs w:val="24"/>
        </w:rPr>
        <w:tab/>
        <w:t>Washington Office Report</w:t>
      </w:r>
    </w:p>
    <w:p w14:paraId="45A6B74A"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 xml:space="preserve"> </w:t>
      </w:r>
    </w:p>
    <w:p w14:paraId="27D27072" w14:textId="77777777" w:rsidR="00186313" w:rsidRPr="00C853CC" w:rsidRDefault="00186313" w:rsidP="00765EC8">
      <w:pPr>
        <w:spacing w:after="0" w:line="240" w:lineRule="auto"/>
        <w:ind w:left="2160" w:hanging="2160"/>
        <w:rPr>
          <w:rFonts w:cstheme="minorHAnsi"/>
          <w:b/>
          <w:sz w:val="24"/>
          <w:szCs w:val="24"/>
        </w:rPr>
      </w:pPr>
      <w:r w:rsidRPr="00C853CC">
        <w:rPr>
          <w:rFonts w:cstheme="minorHAnsi"/>
          <w:b/>
          <w:sz w:val="24"/>
          <w:szCs w:val="24"/>
        </w:rPr>
        <w:t>ACTION REQUESTED/INFORMATION/REPORT:</w:t>
      </w:r>
    </w:p>
    <w:p w14:paraId="4F3081BB"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No action requested</w:t>
      </w:r>
      <w:r w:rsidRPr="00C853CC">
        <w:rPr>
          <w:rFonts w:cstheme="minorHAnsi"/>
          <w:b/>
          <w:sz w:val="24"/>
          <w:szCs w:val="24"/>
        </w:rPr>
        <w:tab/>
      </w:r>
    </w:p>
    <w:p w14:paraId="12EDC53E" w14:textId="77777777" w:rsidR="00186313" w:rsidRPr="00C853CC" w:rsidRDefault="00186313" w:rsidP="00765EC8">
      <w:pPr>
        <w:pStyle w:val="BodyTextIndent"/>
        <w:ind w:left="0" w:firstLine="0"/>
        <w:rPr>
          <w:rFonts w:asciiTheme="minorHAnsi" w:hAnsiTheme="minorHAnsi" w:cstheme="minorHAnsi"/>
          <w:i w:val="0"/>
          <w:szCs w:val="24"/>
        </w:rPr>
      </w:pPr>
    </w:p>
    <w:p w14:paraId="46B49AFD" w14:textId="77777777" w:rsidR="00186313" w:rsidRPr="00C853CC" w:rsidRDefault="00186313" w:rsidP="00765EC8">
      <w:pPr>
        <w:spacing w:after="0" w:line="240" w:lineRule="auto"/>
        <w:rPr>
          <w:rFonts w:cstheme="minorHAnsi"/>
          <w:sz w:val="24"/>
          <w:szCs w:val="24"/>
        </w:rPr>
      </w:pPr>
      <w:r w:rsidRPr="00C853CC">
        <w:rPr>
          <w:rFonts w:cstheme="minorHAnsi"/>
          <w:b/>
          <w:sz w:val="24"/>
          <w:szCs w:val="24"/>
        </w:rPr>
        <w:t>CONTACT PERSON:</w:t>
      </w:r>
    </w:p>
    <w:p w14:paraId="19AAAFFB" w14:textId="77777777" w:rsidR="00186313" w:rsidRPr="00C853CC" w:rsidRDefault="00186313" w:rsidP="00765EC8">
      <w:pPr>
        <w:spacing w:after="0" w:line="240" w:lineRule="auto"/>
        <w:rPr>
          <w:rFonts w:cstheme="minorHAnsi"/>
          <w:sz w:val="24"/>
          <w:szCs w:val="24"/>
        </w:rPr>
      </w:pPr>
      <w:proofErr w:type="spellStart"/>
      <w:r w:rsidRPr="00C853CC">
        <w:rPr>
          <w:rFonts w:cstheme="minorHAnsi"/>
          <w:sz w:val="24"/>
          <w:szCs w:val="24"/>
        </w:rPr>
        <w:t>Kathi</w:t>
      </w:r>
      <w:proofErr w:type="spellEnd"/>
      <w:r w:rsidRPr="00C853CC">
        <w:rPr>
          <w:rFonts w:cstheme="minorHAnsi"/>
          <w:sz w:val="24"/>
          <w:szCs w:val="24"/>
        </w:rPr>
        <w:t xml:space="preserve"> Kromer, Associate Executive Director</w:t>
      </w:r>
    </w:p>
    <w:p w14:paraId="442E0261"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(202) 628-8410</w:t>
      </w:r>
    </w:p>
    <w:p w14:paraId="341E270B"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kkromer@alawash.org</w:t>
      </w:r>
    </w:p>
    <w:p w14:paraId="03CCA8BE" w14:textId="77777777" w:rsidR="00186313" w:rsidRPr="00C853CC" w:rsidRDefault="00186313" w:rsidP="00765EC8">
      <w:pPr>
        <w:spacing w:after="0" w:line="240" w:lineRule="auto"/>
        <w:rPr>
          <w:rFonts w:cstheme="minorHAnsi"/>
          <w:bCs/>
          <w:sz w:val="24"/>
          <w:szCs w:val="24"/>
        </w:rPr>
      </w:pPr>
    </w:p>
    <w:p w14:paraId="5D722909" w14:textId="494E33B8" w:rsidR="00186313" w:rsidRPr="00C853CC" w:rsidRDefault="00186313" w:rsidP="00765EC8">
      <w:pPr>
        <w:spacing w:after="0" w:line="240" w:lineRule="auto"/>
        <w:rPr>
          <w:rFonts w:cstheme="minorHAnsi"/>
          <w:sz w:val="24"/>
          <w:szCs w:val="24"/>
        </w:rPr>
      </w:pPr>
      <w:r w:rsidRPr="00C853CC">
        <w:rPr>
          <w:rFonts w:cstheme="minorHAnsi"/>
          <w:b/>
          <w:sz w:val="24"/>
          <w:szCs w:val="24"/>
        </w:rPr>
        <w:t>DATE:</w:t>
      </w:r>
      <w:r w:rsidRPr="00C853CC">
        <w:rPr>
          <w:rFonts w:cstheme="minorHAnsi"/>
          <w:sz w:val="24"/>
          <w:szCs w:val="24"/>
        </w:rPr>
        <w:tab/>
      </w:r>
      <w:r w:rsidR="00B87854" w:rsidRPr="00C853CC">
        <w:rPr>
          <w:rFonts w:cstheme="minorHAnsi"/>
          <w:sz w:val="24"/>
          <w:szCs w:val="24"/>
        </w:rPr>
        <w:t>March 2</w:t>
      </w:r>
      <w:r w:rsidR="00A53A68">
        <w:rPr>
          <w:rFonts w:cstheme="minorHAnsi"/>
          <w:sz w:val="24"/>
          <w:szCs w:val="24"/>
        </w:rPr>
        <w:t>9</w:t>
      </w:r>
      <w:r w:rsidRPr="00C853CC">
        <w:rPr>
          <w:rFonts w:cstheme="minorHAnsi"/>
          <w:sz w:val="24"/>
          <w:szCs w:val="24"/>
        </w:rPr>
        <w:t>, 2018</w:t>
      </w:r>
    </w:p>
    <w:p w14:paraId="7F9D17F5" w14:textId="77777777" w:rsidR="00186313" w:rsidRPr="00C853CC" w:rsidRDefault="00186313" w:rsidP="00765EC8">
      <w:pPr>
        <w:spacing w:after="0" w:line="240" w:lineRule="auto"/>
        <w:rPr>
          <w:rFonts w:cstheme="minorHAnsi"/>
          <w:sz w:val="24"/>
          <w:szCs w:val="24"/>
        </w:rPr>
      </w:pPr>
    </w:p>
    <w:p w14:paraId="48ACFC1A" w14:textId="77777777" w:rsidR="00186313" w:rsidRPr="00C853CC" w:rsidRDefault="00186313" w:rsidP="00765EC8">
      <w:pPr>
        <w:spacing w:after="0" w:line="240" w:lineRule="auto"/>
        <w:rPr>
          <w:rFonts w:cstheme="minorHAnsi"/>
          <w:sz w:val="24"/>
          <w:szCs w:val="24"/>
        </w:rPr>
      </w:pPr>
      <w:r w:rsidRPr="00C853CC">
        <w:rPr>
          <w:rFonts w:cstheme="minorHAnsi"/>
          <w:b/>
          <w:sz w:val="24"/>
          <w:szCs w:val="24"/>
        </w:rPr>
        <w:t>BACKGROUND:</w:t>
      </w:r>
      <w:r w:rsidRPr="00C853CC">
        <w:rPr>
          <w:rFonts w:cstheme="minorHAnsi"/>
          <w:sz w:val="24"/>
          <w:szCs w:val="24"/>
        </w:rPr>
        <w:tab/>
      </w:r>
    </w:p>
    <w:p w14:paraId="2F505314"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Report of activities of ALA’s Washington Office</w:t>
      </w:r>
    </w:p>
    <w:p w14:paraId="378FF3BE" w14:textId="77777777" w:rsidR="00186313" w:rsidRPr="00C853CC" w:rsidRDefault="00186313" w:rsidP="00765EC8">
      <w:pPr>
        <w:spacing w:after="0" w:line="240" w:lineRule="auto"/>
        <w:rPr>
          <w:rFonts w:cstheme="minorHAnsi"/>
          <w:i/>
          <w:sz w:val="24"/>
          <w:szCs w:val="24"/>
        </w:rPr>
      </w:pPr>
    </w:p>
    <w:p w14:paraId="288692D2" w14:textId="77777777" w:rsidR="00186313" w:rsidRPr="00C853CC" w:rsidRDefault="00186313" w:rsidP="00765EC8">
      <w:pPr>
        <w:pStyle w:val="Heading3"/>
        <w:rPr>
          <w:rFonts w:asciiTheme="minorHAnsi" w:hAnsiTheme="minorHAnsi" w:cstheme="minorHAnsi"/>
          <w:szCs w:val="24"/>
        </w:rPr>
      </w:pPr>
      <w:r w:rsidRPr="00C853CC">
        <w:rPr>
          <w:rFonts w:asciiTheme="minorHAnsi" w:hAnsiTheme="minorHAnsi" w:cstheme="minorHAnsi"/>
          <w:b/>
          <w:i w:val="0"/>
          <w:szCs w:val="24"/>
        </w:rPr>
        <w:t>ATTACHMENTS:</w:t>
      </w:r>
      <w:r w:rsidRPr="00C853CC">
        <w:rPr>
          <w:rFonts w:asciiTheme="minorHAnsi" w:hAnsiTheme="minorHAnsi" w:cstheme="minorHAnsi"/>
          <w:szCs w:val="24"/>
        </w:rPr>
        <w:t xml:space="preserve"> </w:t>
      </w:r>
    </w:p>
    <w:p w14:paraId="4DBB511D" w14:textId="77777777" w:rsidR="00186313" w:rsidRPr="00C853CC" w:rsidRDefault="00186313" w:rsidP="00765EC8">
      <w:pPr>
        <w:spacing w:after="0" w:line="240" w:lineRule="auto"/>
        <w:rPr>
          <w:rFonts w:cstheme="minorHAnsi"/>
          <w:sz w:val="24"/>
          <w:szCs w:val="24"/>
        </w:rPr>
      </w:pPr>
      <w:r w:rsidRPr="00C853CC">
        <w:rPr>
          <w:rFonts w:cstheme="minorHAnsi"/>
          <w:sz w:val="24"/>
          <w:szCs w:val="24"/>
        </w:rPr>
        <w:t>- Washington Office Report</w:t>
      </w:r>
    </w:p>
    <w:p w14:paraId="47701F4E" w14:textId="77777777" w:rsidR="00186313" w:rsidRPr="00C853CC" w:rsidRDefault="00186313" w:rsidP="00765EC8">
      <w:pPr>
        <w:spacing w:after="0" w:line="240" w:lineRule="auto"/>
        <w:rPr>
          <w:rFonts w:cstheme="minorHAnsi"/>
          <w:b/>
          <w:sz w:val="24"/>
          <w:szCs w:val="24"/>
        </w:rPr>
      </w:pPr>
      <w:r w:rsidRPr="00C853CC">
        <w:rPr>
          <w:rFonts w:cstheme="minorHAnsi"/>
          <w:b/>
          <w:sz w:val="24"/>
          <w:szCs w:val="24"/>
        </w:rPr>
        <w:br w:type="page"/>
      </w:r>
    </w:p>
    <w:p w14:paraId="7170B873" w14:textId="152BABF2" w:rsidR="007D0152" w:rsidRPr="00C853CC" w:rsidRDefault="007D0152" w:rsidP="00765EC8">
      <w:pPr>
        <w:spacing w:after="0" w:line="240" w:lineRule="auto"/>
        <w:rPr>
          <w:rFonts w:cstheme="minorHAnsi"/>
          <w:b/>
          <w:sz w:val="24"/>
          <w:szCs w:val="24"/>
        </w:rPr>
      </w:pPr>
      <w:r w:rsidRPr="00C853CC">
        <w:rPr>
          <w:rFonts w:cstheme="minorHAnsi"/>
          <w:b/>
          <w:sz w:val="24"/>
          <w:szCs w:val="24"/>
        </w:rPr>
        <w:lastRenderedPageBreak/>
        <w:t>ALA WASHINGTON OFFICE REPORT</w:t>
      </w:r>
    </w:p>
    <w:p w14:paraId="77EDF84A" w14:textId="418E480A" w:rsidR="00507AEB" w:rsidRPr="00C853CC" w:rsidRDefault="00507AEB" w:rsidP="00765EC8">
      <w:pPr>
        <w:spacing w:after="0" w:line="240" w:lineRule="auto"/>
        <w:rPr>
          <w:rFonts w:cstheme="minorHAnsi"/>
          <w:b/>
          <w:sz w:val="24"/>
          <w:szCs w:val="24"/>
        </w:rPr>
      </w:pPr>
    </w:p>
    <w:p w14:paraId="0A6E8BE4" w14:textId="348C0623" w:rsidR="009E44B6" w:rsidRPr="00C853CC" w:rsidRDefault="009E44B6" w:rsidP="00765EC8">
      <w:pPr>
        <w:spacing w:after="0" w:line="240" w:lineRule="auto"/>
        <w:rPr>
          <w:rFonts w:cstheme="minorHAnsi"/>
          <w:sz w:val="24"/>
          <w:szCs w:val="24"/>
          <w:u w:val="single"/>
        </w:rPr>
      </w:pPr>
      <w:r w:rsidRPr="00C853CC">
        <w:rPr>
          <w:rFonts w:cstheme="minorHAnsi"/>
          <w:sz w:val="24"/>
          <w:szCs w:val="24"/>
          <w:u w:val="single"/>
        </w:rPr>
        <w:t>WASHINGTON OFFICE NEWS</w:t>
      </w:r>
    </w:p>
    <w:p w14:paraId="72B108AD" w14:textId="4614B2EE" w:rsidR="009E44B6" w:rsidRPr="00C853CC" w:rsidRDefault="009E44B6" w:rsidP="00765EC8">
      <w:pPr>
        <w:spacing w:after="0" w:line="240" w:lineRule="auto"/>
        <w:rPr>
          <w:rFonts w:cstheme="minorHAnsi"/>
          <w:b/>
          <w:sz w:val="24"/>
          <w:szCs w:val="24"/>
        </w:rPr>
      </w:pPr>
    </w:p>
    <w:p w14:paraId="4D94F3A4" w14:textId="5D76EFA3" w:rsidR="00C853CC" w:rsidRPr="00C853CC" w:rsidRDefault="00C853CC" w:rsidP="00765EC8">
      <w:pPr>
        <w:spacing w:after="0" w:line="240" w:lineRule="auto"/>
        <w:rPr>
          <w:b/>
          <w:sz w:val="24"/>
          <w:szCs w:val="24"/>
        </w:rPr>
      </w:pPr>
      <w:r w:rsidRPr="00C853CC">
        <w:rPr>
          <w:b/>
          <w:sz w:val="24"/>
          <w:szCs w:val="24"/>
        </w:rPr>
        <w:t xml:space="preserve">ALA Policy Corps </w:t>
      </w:r>
      <w:r>
        <w:rPr>
          <w:b/>
          <w:sz w:val="24"/>
          <w:szCs w:val="24"/>
        </w:rPr>
        <w:t>b</w:t>
      </w:r>
      <w:r w:rsidRPr="00C853CC">
        <w:rPr>
          <w:b/>
          <w:sz w:val="24"/>
          <w:szCs w:val="24"/>
        </w:rPr>
        <w:t xml:space="preserve">egins </w:t>
      </w:r>
      <w:r>
        <w:rPr>
          <w:b/>
          <w:sz w:val="24"/>
          <w:szCs w:val="24"/>
        </w:rPr>
        <w:t>t</w:t>
      </w:r>
      <w:r w:rsidRPr="00C853CC">
        <w:rPr>
          <w:b/>
          <w:sz w:val="24"/>
          <w:szCs w:val="24"/>
        </w:rPr>
        <w:t>raining</w:t>
      </w:r>
    </w:p>
    <w:p w14:paraId="6653B6F6" w14:textId="70FA90CC" w:rsidR="00C853CC" w:rsidRPr="00C853CC" w:rsidRDefault="00C853CC" w:rsidP="00765EC8">
      <w:pPr>
        <w:spacing w:after="0" w:line="240" w:lineRule="auto"/>
        <w:rPr>
          <w:sz w:val="24"/>
          <w:szCs w:val="24"/>
        </w:rPr>
      </w:pPr>
      <w:r w:rsidRPr="00C853CC">
        <w:rPr>
          <w:sz w:val="24"/>
          <w:szCs w:val="24"/>
        </w:rPr>
        <w:t>At the ALA Midwinter Meeting the ALA Policy Corps met for the first time to begin their training as the first cohort. ALA President Jim Neal led the discussion of the purpose and goals for the Policy Corps. In early March, the Policy Corps completed two days of intensive training in Washington, D.C. The focus of this workshop included behind-the-scenes looks of policymaking on net neutrality</w:t>
      </w:r>
      <w:r w:rsidR="00250142">
        <w:rPr>
          <w:sz w:val="24"/>
          <w:szCs w:val="24"/>
        </w:rPr>
        <w:t>, E-rate</w:t>
      </w:r>
      <w:r>
        <w:rPr>
          <w:sz w:val="24"/>
          <w:szCs w:val="24"/>
        </w:rPr>
        <w:t xml:space="preserve"> and</w:t>
      </w:r>
      <w:r w:rsidRPr="00C853CC">
        <w:rPr>
          <w:sz w:val="24"/>
          <w:szCs w:val="24"/>
        </w:rPr>
        <w:t xml:space="preserve"> federal funding for libraries, as well as meeting with ALA’s key partners in Washington, attending the James Madison Award ceremony</w:t>
      </w:r>
      <w:r>
        <w:rPr>
          <w:sz w:val="24"/>
          <w:szCs w:val="24"/>
        </w:rPr>
        <w:t xml:space="preserve"> at the Newseum</w:t>
      </w:r>
      <w:r w:rsidRPr="00C853CC">
        <w:rPr>
          <w:sz w:val="24"/>
          <w:szCs w:val="24"/>
        </w:rPr>
        <w:t xml:space="preserve"> and discussi</w:t>
      </w:r>
      <w:r>
        <w:rPr>
          <w:sz w:val="24"/>
          <w:szCs w:val="24"/>
        </w:rPr>
        <w:t xml:space="preserve">ng </w:t>
      </w:r>
      <w:r w:rsidRPr="00C853CC">
        <w:rPr>
          <w:sz w:val="24"/>
          <w:szCs w:val="24"/>
        </w:rPr>
        <w:t xml:space="preserve">public access to government information. Even though </w:t>
      </w:r>
      <w:r>
        <w:rPr>
          <w:sz w:val="24"/>
          <w:szCs w:val="24"/>
        </w:rPr>
        <w:t>Corps members</w:t>
      </w:r>
      <w:r w:rsidRPr="00C853CC">
        <w:rPr>
          <w:sz w:val="24"/>
          <w:szCs w:val="24"/>
        </w:rPr>
        <w:t xml:space="preserve"> are in training, some of them have already made their mark in policy advocacy; for example, one Corps member had her </w:t>
      </w:r>
      <w:hyperlink r:id="rId5" w:history="1">
        <w:r w:rsidRPr="00C853CC">
          <w:rPr>
            <w:rStyle w:val="Hyperlink"/>
            <w:sz w:val="24"/>
            <w:szCs w:val="24"/>
          </w:rPr>
          <w:t>letter to the editor</w:t>
        </w:r>
      </w:hyperlink>
      <w:r w:rsidRPr="00C853CC">
        <w:rPr>
          <w:sz w:val="24"/>
          <w:szCs w:val="24"/>
        </w:rPr>
        <w:t xml:space="preserve"> about federal funding for libraries published in her local newspaper. The Policy Corps looks forward to an April webinar and more D.C. engagement at </w:t>
      </w:r>
      <w:hyperlink r:id="rId6" w:history="1">
        <w:r w:rsidRPr="00C853CC">
          <w:rPr>
            <w:rStyle w:val="Hyperlink"/>
            <w:sz w:val="24"/>
            <w:szCs w:val="24"/>
          </w:rPr>
          <w:t>National Library Legislative Day</w:t>
        </w:r>
      </w:hyperlink>
      <w:r w:rsidRPr="00C853CC">
        <w:rPr>
          <w:sz w:val="24"/>
          <w:szCs w:val="24"/>
        </w:rPr>
        <w:t>.</w:t>
      </w:r>
    </w:p>
    <w:p w14:paraId="23213FAF" w14:textId="77777777" w:rsidR="00C853CC" w:rsidRPr="00C853CC" w:rsidRDefault="00C853CC" w:rsidP="00765EC8">
      <w:pPr>
        <w:spacing w:after="0" w:line="240" w:lineRule="auto"/>
        <w:rPr>
          <w:rFonts w:cstheme="minorHAnsi"/>
          <w:b/>
          <w:sz w:val="24"/>
          <w:szCs w:val="24"/>
        </w:rPr>
      </w:pPr>
    </w:p>
    <w:p w14:paraId="194924DB" w14:textId="3FB4EDB0" w:rsidR="00C07A88" w:rsidRPr="00C853CC" w:rsidRDefault="00C07A88" w:rsidP="00765EC8">
      <w:pPr>
        <w:spacing w:after="0" w:line="240" w:lineRule="auto"/>
        <w:rPr>
          <w:rFonts w:cstheme="minorHAnsi"/>
          <w:b/>
          <w:bCs/>
          <w:sz w:val="24"/>
          <w:szCs w:val="24"/>
        </w:rPr>
      </w:pPr>
      <w:r w:rsidRPr="00C853CC">
        <w:rPr>
          <w:rFonts w:cstheme="minorHAnsi"/>
          <w:b/>
          <w:bCs/>
          <w:sz w:val="24"/>
          <w:szCs w:val="24"/>
        </w:rPr>
        <w:t xml:space="preserve">Registration </w:t>
      </w:r>
      <w:r w:rsidR="007E6629">
        <w:rPr>
          <w:rFonts w:cstheme="minorHAnsi"/>
          <w:b/>
          <w:bCs/>
          <w:sz w:val="24"/>
          <w:szCs w:val="24"/>
        </w:rPr>
        <w:t>continues</w:t>
      </w:r>
      <w:r w:rsidRPr="00C853CC">
        <w:rPr>
          <w:rFonts w:cstheme="minorHAnsi"/>
          <w:b/>
          <w:bCs/>
          <w:sz w:val="24"/>
          <w:szCs w:val="24"/>
        </w:rPr>
        <w:t xml:space="preserve"> for </w:t>
      </w:r>
      <w:hyperlink r:id="rId7" w:history="1">
        <w:r w:rsidRPr="00C853CC">
          <w:rPr>
            <w:rFonts w:cstheme="minorHAnsi"/>
            <w:b/>
            <w:bCs/>
            <w:sz w:val="24"/>
            <w:szCs w:val="24"/>
          </w:rPr>
          <w:t>National Library Legislative Day 2018</w:t>
        </w:r>
      </w:hyperlink>
    </w:p>
    <w:p w14:paraId="299D173C" w14:textId="7AD97B14" w:rsidR="007E6629" w:rsidRPr="009C72DC" w:rsidRDefault="007E6629" w:rsidP="00765EC8">
      <w:pPr>
        <w:spacing w:after="0" w:line="240" w:lineRule="auto"/>
        <w:rPr>
          <w:rFonts w:eastAsia="Times New Roman" w:cs="Arial"/>
          <w:color w:val="000000"/>
          <w:sz w:val="24"/>
          <w:szCs w:val="24"/>
          <w:shd w:val="clear" w:color="auto" w:fill="FFFFFF"/>
        </w:rPr>
      </w:pPr>
      <w:r w:rsidRPr="009C72DC">
        <w:rPr>
          <w:rFonts w:eastAsia="Times New Roman" w:cs="Arial"/>
          <w:color w:val="000000"/>
          <w:sz w:val="24"/>
          <w:szCs w:val="24"/>
          <w:shd w:val="clear" w:color="auto" w:fill="FFFFFF"/>
        </w:rPr>
        <w:t xml:space="preserve">Registration and planning for National Library Legislative Day </w:t>
      </w:r>
      <w:r>
        <w:rPr>
          <w:rFonts w:eastAsia="Times New Roman" w:cs="Arial"/>
          <w:color w:val="000000"/>
          <w:sz w:val="24"/>
          <w:szCs w:val="24"/>
          <w:shd w:val="clear" w:color="auto" w:fill="FFFFFF"/>
        </w:rPr>
        <w:t xml:space="preserve">(NLLD) </w:t>
      </w:r>
      <w:r w:rsidRPr="009C72DC">
        <w:rPr>
          <w:rFonts w:eastAsia="Times New Roman" w:cs="Arial"/>
          <w:color w:val="000000"/>
          <w:sz w:val="24"/>
          <w:szCs w:val="24"/>
          <w:shd w:val="clear" w:color="auto" w:fill="FFFFFF"/>
        </w:rPr>
        <w:t xml:space="preserve">2018 is well underway. As of mid-March, over 350 attendees had already registered for the event and representatives from every state have confirmed their attendance. This year, the Congressional Management Foundation </w:t>
      </w:r>
      <w:r>
        <w:rPr>
          <w:rFonts w:eastAsia="Times New Roman" w:cs="Arial"/>
          <w:color w:val="000000"/>
          <w:sz w:val="24"/>
          <w:szCs w:val="24"/>
          <w:shd w:val="clear" w:color="auto" w:fill="FFFFFF"/>
        </w:rPr>
        <w:t xml:space="preserve">(CMF) </w:t>
      </w:r>
      <w:r w:rsidRPr="009C72DC">
        <w:rPr>
          <w:rFonts w:eastAsia="Times New Roman" w:cs="Arial"/>
          <w:color w:val="000000"/>
          <w:sz w:val="24"/>
          <w:szCs w:val="24"/>
          <w:shd w:val="clear" w:color="auto" w:fill="FFFFFF"/>
        </w:rPr>
        <w:t>will provid</w:t>
      </w:r>
      <w:r>
        <w:rPr>
          <w:rFonts w:eastAsia="Times New Roman" w:cs="Arial"/>
          <w:color w:val="000000"/>
          <w:sz w:val="24"/>
          <w:szCs w:val="24"/>
          <w:shd w:val="clear" w:color="auto" w:fill="FFFFFF"/>
        </w:rPr>
        <w:t>e</w:t>
      </w:r>
      <w:r w:rsidRPr="009C72DC">
        <w:rPr>
          <w:rFonts w:eastAsia="Times New Roman" w:cs="Arial"/>
          <w:color w:val="000000"/>
          <w:sz w:val="24"/>
          <w:szCs w:val="24"/>
          <w:shd w:val="clear" w:color="auto" w:fill="FFFFFF"/>
        </w:rPr>
        <w:t xml:space="preserve"> advocacy training on May 7. </w:t>
      </w:r>
      <w:r>
        <w:rPr>
          <w:rFonts w:eastAsia="Times New Roman" w:cs="Arial"/>
          <w:color w:val="000000"/>
          <w:sz w:val="24"/>
          <w:szCs w:val="24"/>
          <w:shd w:val="clear" w:color="auto" w:fill="FFFFFF"/>
        </w:rPr>
        <w:t xml:space="preserve">In March </w:t>
      </w:r>
      <w:r w:rsidRPr="009C72DC">
        <w:rPr>
          <w:rFonts w:eastAsia="Times New Roman" w:cs="Arial"/>
          <w:color w:val="000000"/>
          <w:sz w:val="24"/>
          <w:szCs w:val="24"/>
          <w:shd w:val="clear" w:color="auto" w:fill="FFFFFF"/>
        </w:rPr>
        <w:t xml:space="preserve">CMF </w:t>
      </w:r>
      <w:r>
        <w:rPr>
          <w:rFonts w:eastAsia="Times New Roman" w:cs="Arial"/>
          <w:color w:val="000000"/>
          <w:sz w:val="24"/>
          <w:szCs w:val="24"/>
          <w:shd w:val="clear" w:color="auto" w:fill="FFFFFF"/>
        </w:rPr>
        <w:t>led</w:t>
      </w:r>
      <w:r w:rsidRPr="009C72DC">
        <w:rPr>
          <w:rFonts w:eastAsia="Times New Roman" w:cs="Arial"/>
          <w:color w:val="000000"/>
          <w:sz w:val="24"/>
          <w:szCs w:val="24"/>
          <w:shd w:val="clear" w:color="auto" w:fill="FFFFFF"/>
        </w:rPr>
        <w:t xml:space="preserve"> a webinar </w:t>
      </w:r>
      <w:r>
        <w:rPr>
          <w:rFonts w:eastAsia="Times New Roman" w:cs="Arial"/>
          <w:color w:val="000000"/>
          <w:sz w:val="24"/>
          <w:szCs w:val="24"/>
          <w:shd w:val="clear" w:color="auto" w:fill="FFFFFF"/>
        </w:rPr>
        <w:t>(</w:t>
      </w:r>
      <w:r w:rsidRPr="009C72DC">
        <w:rPr>
          <w:rFonts w:eastAsia="Times New Roman" w:cs="Arial"/>
          <w:color w:val="000000"/>
          <w:sz w:val="24"/>
          <w:szCs w:val="24"/>
          <w:shd w:val="clear" w:color="auto" w:fill="FFFFFF"/>
        </w:rPr>
        <w:t xml:space="preserve">“The Pre-Fly </w:t>
      </w:r>
      <w:proofErr w:type="gramStart"/>
      <w:r w:rsidRPr="009C72DC">
        <w:rPr>
          <w:rFonts w:eastAsia="Times New Roman" w:cs="Arial"/>
          <w:color w:val="000000"/>
          <w:sz w:val="24"/>
          <w:szCs w:val="24"/>
          <w:shd w:val="clear" w:color="auto" w:fill="FFFFFF"/>
        </w:rPr>
        <w:t>In</w:t>
      </w:r>
      <w:proofErr w:type="gramEnd"/>
      <w:r w:rsidRPr="009C72DC">
        <w:rPr>
          <w:rFonts w:eastAsia="Times New Roman" w:cs="Arial"/>
          <w:color w:val="000000"/>
          <w:sz w:val="24"/>
          <w:szCs w:val="24"/>
          <w:shd w:val="clear" w:color="auto" w:fill="FFFFFF"/>
        </w:rPr>
        <w:t xml:space="preserve"> Checklist”</w:t>
      </w:r>
      <w:r>
        <w:rPr>
          <w:rFonts w:eastAsia="Times New Roman" w:cs="Arial"/>
          <w:color w:val="000000"/>
          <w:sz w:val="24"/>
          <w:szCs w:val="24"/>
          <w:shd w:val="clear" w:color="auto" w:fill="FFFFFF"/>
        </w:rPr>
        <w:t>)</w:t>
      </w:r>
      <w:r w:rsidRPr="009C72DC">
        <w:rPr>
          <w:rFonts w:eastAsia="Times New Roman" w:cs="Arial"/>
          <w:color w:val="000000"/>
          <w:sz w:val="24"/>
          <w:szCs w:val="24"/>
          <w:shd w:val="clear" w:color="auto" w:fill="FFFFFF"/>
        </w:rPr>
        <w:t xml:space="preserve"> to help prepare </w:t>
      </w:r>
      <w:r w:rsidR="000166DE" w:rsidRPr="009C72DC">
        <w:rPr>
          <w:rFonts w:eastAsia="Times New Roman" w:cs="Arial"/>
          <w:color w:val="000000"/>
          <w:sz w:val="24"/>
          <w:szCs w:val="24"/>
          <w:shd w:val="clear" w:color="auto" w:fill="FFFFFF"/>
        </w:rPr>
        <w:t xml:space="preserve">NLLD registrants </w:t>
      </w:r>
      <w:r w:rsidRPr="009C72DC">
        <w:rPr>
          <w:rFonts w:eastAsia="Times New Roman" w:cs="Arial"/>
          <w:color w:val="000000"/>
          <w:sz w:val="24"/>
          <w:szCs w:val="24"/>
          <w:shd w:val="clear" w:color="auto" w:fill="FFFFFF"/>
        </w:rPr>
        <w:t xml:space="preserve">for their time in Washington, D.C. and give them a sense of what to expect. </w:t>
      </w:r>
      <w:r w:rsidR="000166DE">
        <w:rPr>
          <w:rFonts w:eastAsia="Times New Roman" w:cs="Arial"/>
          <w:color w:val="000000"/>
          <w:sz w:val="24"/>
          <w:szCs w:val="24"/>
          <w:shd w:val="clear" w:color="auto" w:fill="FFFFFF"/>
        </w:rPr>
        <w:t>I</w:t>
      </w:r>
      <w:r w:rsidRPr="009C72DC">
        <w:rPr>
          <w:rFonts w:eastAsia="Times New Roman" w:cs="Arial"/>
          <w:color w:val="000000"/>
          <w:sz w:val="24"/>
          <w:szCs w:val="24"/>
          <w:shd w:val="clear" w:color="auto" w:fill="FFFFFF"/>
        </w:rPr>
        <w:t>n early April</w:t>
      </w:r>
      <w:r w:rsidR="000166DE">
        <w:rPr>
          <w:rFonts w:eastAsia="Times New Roman" w:cs="Arial"/>
          <w:color w:val="000000"/>
          <w:sz w:val="24"/>
          <w:szCs w:val="24"/>
          <w:shd w:val="clear" w:color="auto" w:fill="FFFFFF"/>
        </w:rPr>
        <w:t xml:space="preserve"> the Washington Office will hold another</w:t>
      </w:r>
      <w:r w:rsidRPr="009C72DC">
        <w:rPr>
          <w:rFonts w:eastAsia="Times New Roman" w:cs="Arial"/>
          <w:color w:val="000000"/>
          <w:sz w:val="24"/>
          <w:szCs w:val="24"/>
          <w:shd w:val="clear" w:color="auto" w:fill="FFFFFF"/>
        </w:rPr>
        <w:t xml:space="preserve"> webinar </w:t>
      </w:r>
      <w:r w:rsidR="000166DE">
        <w:rPr>
          <w:rFonts w:eastAsia="Times New Roman" w:cs="Arial"/>
          <w:color w:val="000000"/>
          <w:sz w:val="24"/>
          <w:szCs w:val="24"/>
          <w:shd w:val="clear" w:color="auto" w:fill="FFFFFF"/>
        </w:rPr>
        <w:t>led by</w:t>
      </w:r>
      <w:r w:rsidRPr="009C72DC">
        <w:rPr>
          <w:rFonts w:eastAsia="Times New Roman" w:cs="Arial"/>
          <w:color w:val="000000"/>
          <w:sz w:val="24"/>
          <w:szCs w:val="24"/>
          <w:shd w:val="clear" w:color="auto" w:fill="FFFFFF"/>
        </w:rPr>
        <w:t xml:space="preserve"> </w:t>
      </w:r>
      <w:r w:rsidR="000166DE">
        <w:rPr>
          <w:rFonts w:eastAsia="Times New Roman" w:cs="Arial"/>
          <w:color w:val="000000"/>
          <w:sz w:val="24"/>
          <w:szCs w:val="24"/>
          <w:shd w:val="clear" w:color="auto" w:fill="FFFFFF"/>
        </w:rPr>
        <w:t xml:space="preserve">new staff </w:t>
      </w:r>
      <w:r w:rsidRPr="009C72DC">
        <w:rPr>
          <w:rFonts w:eastAsia="Times New Roman" w:cs="Arial"/>
          <w:color w:val="000000"/>
          <w:sz w:val="24"/>
          <w:szCs w:val="24"/>
          <w:shd w:val="clear" w:color="auto" w:fill="FFFFFF"/>
        </w:rPr>
        <w:t xml:space="preserve">Megan </w:t>
      </w:r>
      <w:proofErr w:type="spellStart"/>
      <w:r w:rsidRPr="009C72DC">
        <w:rPr>
          <w:rFonts w:eastAsia="Times New Roman" w:cs="Arial"/>
          <w:color w:val="000000"/>
          <w:sz w:val="24"/>
          <w:szCs w:val="24"/>
          <w:shd w:val="clear" w:color="auto" w:fill="FFFFFF"/>
        </w:rPr>
        <w:t>Or</w:t>
      </w:r>
      <w:r w:rsidR="000166DE">
        <w:rPr>
          <w:rFonts w:eastAsia="Times New Roman" w:cs="Arial"/>
          <w:color w:val="000000"/>
          <w:sz w:val="24"/>
          <w:szCs w:val="24"/>
          <w:shd w:val="clear" w:color="auto" w:fill="FFFFFF"/>
        </w:rPr>
        <w:t>te</w:t>
      </w:r>
      <w:r w:rsidRPr="009C72DC">
        <w:rPr>
          <w:rFonts w:eastAsia="Times New Roman" w:cs="Arial"/>
          <w:color w:val="000000"/>
          <w:sz w:val="24"/>
          <w:szCs w:val="24"/>
          <w:shd w:val="clear" w:color="auto" w:fill="FFFFFF"/>
        </w:rPr>
        <w:t>gon</w:t>
      </w:r>
      <w:proofErr w:type="spellEnd"/>
      <w:r w:rsidRPr="009C72DC">
        <w:rPr>
          <w:rFonts w:eastAsia="Times New Roman" w:cs="Arial"/>
          <w:color w:val="000000"/>
          <w:sz w:val="24"/>
          <w:szCs w:val="24"/>
          <w:shd w:val="clear" w:color="auto" w:fill="FFFFFF"/>
        </w:rPr>
        <w:t xml:space="preserve"> and Daniel </w:t>
      </w:r>
      <w:proofErr w:type="spellStart"/>
      <w:r w:rsidRPr="009C72DC">
        <w:rPr>
          <w:rFonts w:eastAsia="Times New Roman" w:cs="Arial"/>
          <w:color w:val="000000"/>
          <w:sz w:val="24"/>
          <w:szCs w:val="24"/>
          <w:shd w:val="clear" w:color="auto" w:fill="FFFFFF"/>
        </w:rPr>
        <w:t>Snedden</w:t>
      </w:r>
      <w:proofErr w:type="spellEnd"/>
      <w:r w:rsidRPr="009C72DC">
        <w:rPr>
          <w:rFonts w:eastAsia="Times New Roman" w:cs="Arial"/>
          <w:color w:val="000000"/>
          <w:sz w:val="24"/>
          <w:szCs w:val="24"/>
          <w:shd w:val="clear" w:color="auto" w:fill="FFFFFF"/>
        </w:rPr>
        <w:t>, who will use their experiences working on Capitol Hill to share tips and best practices with attendees.</w:t>
      </w:r>
      <w:r w:rsidR="000166DE">
        <w:rPr>
          <w:rFonts w:eastAsia="Times New Roman" w:cs="Arial"/>
          <w:color w:val="000000"/>
          <w:sz w:val="24"/>
          <w:szCs w:val="24"/>
          <w:shd w:val="clear" w:color="auto" w:fill="FFFFFF"/>
        </w:rPr>
        <w:t xml:space="preserve"> The Washington Office has focused on</w:t>
      </w:r>
      <w:r w:rsidRPr="009C72DC">
        <w:rPr>
          <w:rFonts w:eastAsia="Times New Roman" w:cs="Arial"/>
          <w:color w:val="000000"/>
          <w:sz w:val="24"/>
          <w:szCs w:val="24"/>
          <w:shd w:val="clear" w:color="auto" w:fill="FFFFFF"/>
        </w:rPr>
        <w:t xml:space="preserve"> increas</w:t>
      </w:r>
      <w:r w:rsidR="000166DE">
        <w:rPr>
          <w:rFonts w:eastAsia="Times New Roman" w:cs="Arial"/>
          <w:color w:val="000000"/>
          <w:sz w:val="24"/>
          <w:szCs w:val="24"/>
          <w:shd w:val="clear" w:color="auto" w:fill="FFFFFF"/>
        </w:rPr>
        <w:t>ing</w:t>
      </w:r>
      <w:r w:rsidRPr="009C72DC">
        <w:rPr>
          <w:rFonts w:eastAsia="Times New Roman" w:cs="Arial"/>
          <w:color w:val="000000"/>
          <w:sz w:val="24"/>
          <w:szCs w:val="24"/>
          <w:shd w:val="clear" w:color="auto" w:fill="FFFFFF"/>
        </w:rPr>
        <w:t xml:space="preserve"> participation in </w:t>
      </w:r>
      <w:r w:rsidR="000166DE" w:rsidRPr="009C72DC">
        <w:rPr>
          <w:rFonts w:eastAsia="Times New Roman" w:cs="Arial"/>
          <w:color w:val="000000"/>
          <w:sz w:val="24"/>
          <w:szCs w:val="24"/>
          <w:shd w:val="clear" w:color="auto" w:fill="FFFFFF"/>
        </w:rPr>
        <w:t xml:space="preserve">Virtual Library Legislative Day </w:t>
      </w:r>
      <w:r w:rsidR="000166DE">
        <w:rPr>
          <w:rFonts w:eastAsia="Times New Roman" w:cs="Arial"/>
          <w:color w:val="000000"/>
          <w:sz w:val="24"/>
          <w:szCs w:val="24"/>
          <w:shd w:val="clear" w:color="auto" w:fill="FFFFFF"/>
        </w:rPr>
        <w:t>(</w:t>
      </w:r>
      <w:r w:rsidRPr="009C72DC">
        <w:rPr>
          <w:rFonts w:eastAsia="Times New Roman" w:cs="Arial"/>
          <w:color w:val="000000"/>
          <w:sz w:val="24"/>
          <w:szCs w:val="24"/>
          <w:shd w:val="clear" w:color="auto" w:fill="FFFFFF"/>
        </w:rPr>
        <w:t>VLLD</w:t>
      </w:r>
      <w:r w:rsidR="000166DE">
        <w:rPr>
          <w:rFonts w:eastAsia="Times New Roman" w:cs="Arial"/>
          <w:color w:val="000000"/>
          <w:sz w:val="24"/>
          <w:szCs w:val="24"/>
          <w:shd w:val="clear" w:color="auto" w:fill="FFFFFF"/>
        </w:rPr>
        <w:t>)</w:t>
      </w:r>
      <w:r w:rsidRPr="009C72DC">
        <w:rPr>
          <w:rFonts w:eastAsia="Times New Roman" w:cs="Arial"/>
          <w:color w:val="000000"/>
          <w:sz w:val="24"/>
          <w:szCs w:val="24"/>
          <w:shd w:val="clear" w:color="auto" w:fill="FFFFFF"/>
        </w:rPr>
        <w:t xml:space="preserve">, </w:t>
      </w:r>
      <w:r w:rsidR="000166DE" w:rsidRPr="009C72DC">
        <w:rPr>
          <w:rFonts w:eastAsia="Times New Roman" w:cs="Arial"/>
          <w:color w:val="000000"/>
          <w:sz w:val="24"/>
          <w:szCs w:val="24"/>
          <w:shd w:val="clear" w:color="auto" w:fill="FFFFFF"/>
        </w:rPr>
        <w:t>the digital component of NLLD,</w:t>
      </w:r>
      <w:r w:rsidR="000166DE">
        <w:rPr>
          <w:rFonts w:eastAsia="Times New Roman" w:cs="Arial"/>
          <w:color w:val="000000"/>
          <w:sz w:val="24"/>
          <w:szCs w:val="24"/>
          <w:shd w:val="clear" w:color="auto" w:fill="FFFFFF"/>
        </w:rPr>
        <w:t xml:space="preserve"> through the efforts of</w:t>
      </w:r>
      <w:r w:rsidR="000166DE" w:rsidRPr="009C72DC">
        <w:rPr>
          <w:rFonts w:eastAsia="Times New Roman" w:cs="Arial"/>
          <w:color w:val="000000"/>
          <w:sz w:val="24"/>
          <w:szCs w:val="24"/>
          <w:shd w:val="clear" w:color="auto" w:fill="FFFFFF"/>
        </w:rPr>
        <w:t xml:space="preserve"> </w:t>
      </w:r>
      <w:r w:rsidRPr="009C72DC">
        <w:rPr>
          <w:rFonts w:eastAsia="Times New Roman" w:cs="Arial"/>
          <w:color w:val="000000"/>
          <w:sz w:val="24"/>
          <w:szCs w:val="24"/>
          <w:shd w:val="clear" w:color="auto" w:fill="FFFFFF"/>
        </w:rPr>
        <w:t>Washington Office intern Katherine Dean</w:t>
      </w:r>
      <w:r w:rsidR="000166DE">
        <w:rPr>
          <w:rFonts w:eastAsia="Times New Roman" w:cs="Arial"/>
          <w:color w:val="000000"/>
          <w:sz w:val="24"/>
          <w:szCs w:val="24"/>
          <w:shd w:val="clear" w:color="auto" w:fill="FFFFFF"/>
        </w:rPr>
        <w:t>, who</w:t>
      </w:r>
      <w:r w:rsidRPr="009C72DC">
        <w:rPr>
          <w:rFonts w:eastAsia="Times New Roman" w:cs="Arial"/>
          <w:color w:val="000000"/>
          <w:sz w:val="24"/>
          <w:szCs w:val="24"/>
          <w:shd w:val="clear" w:color="auto" w:fill="FFFFFF"/>
        </w:rPr>
        <w:t xml:space="preserve"> has done targeted outreach to public, school, academic and tribal libraries</w:t>
      </w:r>
      <w:r w:rsidR="000166DE">
        <w:rPr>
          <w:rFonts w:eastAsia="Times New Roman" w:cs="Arial"/>
          <w:color w:val="000000"/>
          <w:sz w:val="24"/>
          <w:szCs w:val="24"/>
          <w:shd w:val="clear" w:color="auto" w:fill="FFFFFF"/>
        </w:rPr>
        <w:t xml:space="preserve"> across the country</w:t>
      </w:r>
      <w:r w:rsidRPr="009C72DC">
        <w:rPr>
          <w:rFonts w:eastAsia="Times New Roman" w:cs="Arial"/>
          <w:color w:val="000000"/>
          <w:sz w:val="24"/>
          <w:szCs w:val="24"/>
          <w:shd w:val="clear" w:color="auto" w:fill="FFFFFF"/>
        </w:rPr>
        <w:t>, as well as students currently participating in MLS programs</w:t>
      </w:r>
      <w:r w:rsidR="000166DE">
        <w:rPr>
          <w:rFonts w:eastAsia="Times New Roman" w:cs="Arial"/>
          <w:color w:val="000000"/>
          <w:sz w:val="24"/>
          <w:szCs w:val="24"/>
          <w:shd w:val="clear" w:color="auto" w:fill="FFFFFF"/>
        </w:rPr>
        <w:t xml:space="preserve"> to</w:t>
      </w:r>
      <w:r w:rsidRPr="009C72DC">
        <w:rPr>
          <w:rFonts w:eastAsia="Times New Roman" w:cs="Arial"/>
          <w:color w:val="000000"/>
          <w:sz w:val="24"/>
          <w:szCs w:val="24"/>
          <w:shd w:val="clear" w:color="auto" w:fill="FFFFFF"/>
        </w:rPr>
        <w:t xml:space="preserve"> ensure that all libraries are being represented </w:t>
      </w:r>
      <w:r w:rsidR="000166DE">
        <w:rPr>
          <w:rFonts w:eastAsia="Times New Roman" w:cs="Arial"/>
          <w:color w:val="000000"/>
          <w:sz w:val="24"/>
          <w:szCs w:val="24"/>
          <w:shd w:val="clear" w:color="auto" w:fill="FFFFFF"/>
        </w:rPr>
        <w:t>in advocacy</w:t>
      </w:r>
      <w:r w:rsidRPr="009C72DC">
        <w:rPr>
          <w:rFonts w:eastAsia="Times New Roman" w:cs="Arial"/>
          <w:color w:val="000000"/>
          <w:sz w:val="24"/>
          <w:szCs w:val="24"/>
          <w:shd w:val="clear" w:color="auto" w:fill="FFFFFF"/>
        </w:rPr>
        <w:t xml:space="preserve"> throughout th</w:t>
      </w:r>
      <w:r w:rsidR="000166DE">
        <w:rPr>
          <w:rFonts w:eastAsia="Times New Roman" w:cs="Arial"/>
          <w:color w:val="000000"/>
          <w:sz w:val="24"/>
          <w:szCs w:val="24"/>
          <w:shd w:val="clear" w:color="auto" w:fill="FFFFFF"/>
        </w:rPr>
        <w:t>e</w:t>
      </w:r>
      <w:r w:rsidRPr="009C72DC">
        <w:rPr>
          <w:rFonts w:eastAsia="Times New Roman" w:cs="Arial"/>
          <w:color w:val="000000"/>
          <w:sz w:val="24"/>
          <w:szCs w:val="24"/>
          <w:shd w:val="clear" w:color="auto" w:fill="FFFFFF"/>
        </w:rPr>
        <w:t xml:space="preserve"> week.</w:t>
      </w:r>
    </w:p>
    <w:p w14:paraId="62F6166B" w14:textId="15C6EAAE" w:rsidR="009254B5" w:rsidRPr="00C853CC" w:rsidRDefault="009254B5" w:rsidP="00765EC8">
      <w:pPr>
        <w:spacing w:after="0" w:line="240" w:lineRule="auto"/>
        <w:rPr>
          <w:rFonts w:cstheme="minorHAnsi"/>
          <w:bCs/>
          <w:sz w:val="24"/>
          <w:szCs w:val="24"/>
        </w:rPr>
      </w:pPr>
    </w:p>
    <w:p w14:paraId="06C84717" w14:textId="77777777" w:rsidR="006730B7" w:rsidRPr="006730B7" w:rsidRDefault="006730B7" w:rsidP="00765EC8">
      <w:pPr>
        <w:spacing w:after="0" w:line="240" w:lineRule="auto"/>
        <w:rPr>
          <w:rFonts w:eastAsia="Times New Roman" w:cs="Times New Roman"/>
          <w:b/>
          <w:sz w:val="24"/>
          <w:szCs w:val="24"/>
        </w:rPr>
      </w:pPr>
      <w:r w:rsidRPr="006730B7">
        <w:rPr>
          <w:rFonts w:eastAsia="Times New Roman" w:cs="Arial"/>
          <w:b/>
          <w:color w:val="000000"/>
          <w:sz w:val="24"/>
          <w:szCs w:val="24"/>
          <w:shd w:val="clear" w:color="auto" w:fill="FFFFFF"/>
        </w:rPr>
        <w:t>Ready to Code libraries make progress at Midwinter</w:t>
      </w:r>
    </w:p>
    <w:p w14:paraId="003B35A6" w14:textId="2FE49204" w:rsidR="006730B7" w:rsidRPr="006730B7" w:rsidRDefault="006730B7" w:rsidP="00765EC8">
      <w:pPr>
        <w:spacing w:after="0" w:line="240" w:lineRule="auto"/>
        <w:rPr>
          <w:rFonts w:eastAsia="Times New Roman" w:cs="Arial"/>
          <w:color w:val="000000"/>
          <w:sz w:val="24"/>
          <w:szCs w:val="24"/>
          <w:shd w:val="clear" w:color="auto" w:fill="FFFFFF"/>
        </w:rPr>
      </w:pPr>
      <w:r w:rsidRPr="006730B7">
        <w:rPr>
          <w:rFonts w:eastAsia="Times New Roman" w:cs="Arial"/>
          <w:color w:val="000000"/>
          <w:sz w:val="24"/>
          <w:szCs w:val="24"/>
          <w:shd w:val="clear" w:color="auto" w:fill="FFFFFF"/>
        </w:rPr>
        <w:t>During ALA’s Midwinter conference, the libraries that received funding in the latest phase of ALA’s Ready to Code initiative participated in a design workshop to further develop the tool</w:t>
      </w:r>
      <w:r w:rsidR="002C12F7">
        <w:rPr>
          <w:rFonts w:eastAsia="Times New Roman" w:cs="Arial"/>
          <w:color w:val="000000"/>
          <w:sz w:val="24"/>
          <w:szCs w:val="24"/>
          <w:shd w:val="clear" w:color="auto" w:fill="FFFFFF"/>
        </w:rPr>
        <w:t>k</w:t>
      </w:r>
      <w:r w:rsidRPr="006730B7">
        <w:rPr>
          <w:rFonts w:eastAsia="Times New Roman" w:cs="Arial"/>
          <w:color w:val="000000"/>
          <w:sz w:val="24"/>
          <w:szCs w:val="24"/>
          <w:shd w:val="clear" w:color="auto" w:fill="FFFFFF"/>
        </w:rPr>
        <w:t xml:space="preserve">it and associated materials that will be made broadly available to any library in the fall of 2018. A beta version will be released at Annual and the project team is working with ALA’s youth divisions to solicit feedback and input on a rollout process. In addition to the workshop, Ready to Code libraries participated in two other public programs as panelists and in a workshop by the National Center for Women in Information Technology (NCWIT). The workshop is a continuation of the ALA-NCWIT partnership and focused on addressing implicit bias and increasing diversity in coding and CS programs for youth. NCWIT created a curated collection of resources for libraries that was made available to workshop participants and will be widely available on the NCWIT website. The NCWIT Aspirations program continues to build out its </w:t>
      </w:r>
      <w:r w:rsidRPr="006730B7">
        <w:rPr>
          <w:rFonts w:eastAsia="Times New Roman" w:cs="Arial"/>
          <w:color w:val="000000"/>
          <w:sz w:val="24"/>
          <w:szCs w:val="24"/>
          <w:shd w:val="clear" w:color="auto" w:fill="FFFFFF"/>
        </w:rPr>
        <w:lastRenderedPageBreak/>
        <w:t xml:space="preserve">library engagement and actively recruited library partners for its spring and summer </w:t>
      </w:r>
      <w:hyperlink r:id="rId8" w:history="1">
        <w:proofErr w:type="spellStart"/>
        <w:r w:rsidR="002C12F7">
          <w:rPr>
            <w:rStyle w:val="Hyperlink"/>
          </w:rPr>
          <w:t>AspireIT</w:t>
        </w:r>
        <w:proofErr w:type="spellEnd"/>
      </w:hyperlink>
      <w:r w:rsidRPr="006730B7">
        <w:rPr>
          <w:rFonts w:eastAsia="Times New Roman" w:cs="Arial"/>
          <w:color w:val="000000"/>
          <w:sz w:val="24"/>
          <w:szCs w:val="24"/>
          <w:shd w:val="clear" w:color="auto" w:fill="FFFFFF"/>
        </w:rPr>
        <w:t xml:space="preserve"> program. Libraries in Alaska, Maine, Georgia, Florida and Idaho will have programs in this round.</w:t>
      </w:r>
    </w:p>
    <w:p w14:paraId="029DF756" w14:textId="45ECB2BC" w:rsidR="00F55F1B" w:rsidRDefault="00F55F1B" w:rsidP="00765EC8">
      <w:pPr>
        <w:spacing w:after="0" w:line="240" w:lineRule="auto"/>
        <w:rPr>
          <w:rFonts w:cs="Times New Roman"/>
          <w:sz w:val="24"/>
          <w:szCs w:val="24"/>
        </w:rPr>
      </w:pPr>
    </w:p>
    <w:p w14:paraId="03168C4A" w14:textId="2BCBB8B0" w:rsidR="00282032" w:rsidRPr="006C16EF" w:rsidRDefault="00282032" w:rsidP="00765EC8">
      <w:pPr>
        <w:spacing w:after="0" w:line="240" w:lineRule="auto"/>
        <w:rPr>
          <w:b/>
          <w:sz w:val="24"/>
          <w:szCs w:val="24"/>
        </w:rPr>
      </w:pPr>
      <w:r>
        <w:rPr>
          <w:b/>
          <w:sz w:val="24"/>
          <w:szCs w:val="24"/>
        </w:rPr>
        <w:t>ALA’s Committee on Legislation a</w:t>
      </w:r>
      <w:r w:rsidRPr="006C16EF">
        <w:rPr>
          <w:b/>
          <w:sz w:val="24"/>
          <w:szCs w:val="24"/>
        </w:rPr>
        <w:t xml:space="preserve">dopts </w:t>
      </w:r>
      <w:r>
        <w:rPr>
          <w:b/>
          <w:sz w:val="24"/>
          <w:szCs w:val="24"/>
        </w:rPr>
        <w:t>t</w:t>
      </w:r>
      <w:r w:rsidRPr="006C16EF">
        <w:rPr>
          <w:b/>
          <w:sz w:val="24"/>
          <w:szCs w:val="24"/>
        </w:rPr>
        <w:t xml:space="preserve">wo </w:t>
      </w:r>
      <w:r>
        <w:rPr>
          <w:b/>
          <w:sz w:val="24"/>
          <w:szCs w:val="24"/>
        </w:rPr>
        <w:t>r</w:t>
      </w:r>
      <w:r w:rsidRPr="006C16EF">
        <w:rPr>
          <w:b/>
          <w:sz w:val="24"/>
          <w:szCs w:val="24"/>
        </w:rPr>
        <w:t>esolutions at Midwinter</w:t>
      </w:r>
    </w:p>
    <w:p w14:paraId="1310A16B" w14:textId="6696BE29" w:rsidR="00282032" w:rsidRPr="00A86145" w:rsidRDefault="00282032" w:rsidP="00765EC8">
      <w:pPr>
        <w:spacing w:after="0" w:line="240" w:lineRule="auto"/>
        <w:rPr>
          <w:sz w:val="24"/>
          <w:szCs w:val="24"/>
        </w:rPr>
      </w:pPr>
      <w:r w:rsidRPr="006C16EF">
        <w:rPr>
          <w:sz w:val="24"/>
          <w:szCs w:val="24"/>
        </w:rPr>
        <w:t xml:space="preserve">At the 2018 Midwinter conference, the ALA Committee on Legislation endorsed two resolutions which were submitted and </w:t>
      </w:r>
      <w:r>
        <w:rPr>
          <w:sz w:val="24"/>
          <w:szCs w:val="24"/>
        </w:rPr>
        <w:t xml:space="preserve">subsequently </w:t>
      </w:r>
      <w:r w:rsidRPr="006C16EF">
        <w:rPr>
          <w:sz w:val="24"/>
          <w:szCs w:val="24"/>
        </w:rPr>
        <w:t>approved by</w:t>
      </w:r>
      <w:r>
        <w:rPr>
          <w:sz w:val="24"/>
          <w:szCs w:val="24"/>
        </w:rPr>
        <w:t xml:space="preserve"> the ALA</w:t>
      </w:r>
      <w:r w:rsidRPr="006C16EF">
        <w:rPr>
          <w:sz w:val="24"/>
          <w:szCs w:val="24"/>
        </w:rPr>
        <w:t xml:space="preserve"> Council. The first resolution</w:t>
      </w:r>
      <w:r>
        <w:rPr>
          <w:sz w:val="24"/>
          <w:szCs w:val="24"/>
        </w:rPr>
        <w:t xml:space="preserve">, which </w:t>
      </w:r>
      <w:r w:rsidRPr="006C16EF">
        <w:rPr>
          <w:sz w:val="24"/>
          <w:szCs w:val="24"/>
        </w:rPr>
        <w:t>commemorates the 20</w:t>
      </w:r>
      <w:r w:rsidRPr="006C16EF">
        <w:rPr>
          <w:sz w:val="24"/>
          <w:szCs w:val="24"/>
          <w:vertAlign w:val="superscript"/>
        </w:rPr>
        <w:t>th</w:t>
      </w:r>
      <w:r w:rsidRPr="006C16EF">
        <w:rPr>
          <w:sz w:val="24"/>
          <w:szCs w:val="24"/>
        </w:rPr>
        <w:t xml:space="preserve"> anniversary of the</w:t>
      </w:r>
      <w:r>
        <w:rPr>
          <w:sz w:val="24"/>
          <w:szCs w:val="24"/>
        </w:rPr>
        <w:t xml:space="preserve"> federal</w:t>
      </w:r>
      <w:r w:rsidRPr="006C16EF">
        <w:rPr>
          <w:sz w:val="24"/>
          <w:szCs w:val="24"/>
        </w:rPr>
        <w:t xml:space="preserve"> E-</w:t>
      </w:r>
      <w:r>
        <w:rPr>
          <w:sz w:val="24"/>
          <w:szCs w:val="24"/>
        </w:rPr>
        <w:t>r</w:t>
      </w:r>
      <w:r w:rsidRPr="006C16EF">
        <w:rPr>
          <w:sz w:val="24"/>
          <w:szCs w:val="24"/>
        </w:rPr>
        <w:t>ate program</w:t>
      </w:r>
      <w:r>
        <w:rPr>
          <w:sz w:val="24"/>
          <w:szCs w:val="24"/>
        </w:rPr>
        <w:t>,</w:t>
      </w:r>
      <w:r w:rsidRPr="006C16EF">
        <w:rPr>
          <w:sz w:val="24"/>
          <w:szCs w:val="24"/>
        </w:rPr>
        <w:t xml:space="preserve"> was endorsed jointly with </w:t>
      </w:r>
      <w:r>
        <w:rPr>
          <w:sz w:val="24"/>
          <w:szCs w:val="24"/>
        </w:rPr>
        <w:t>ALA’s</w:t>
      </w:r>
      <w:r w:rsidRPr="006C16EF">
        <w:rPr>
          <w:sz w:val="24"/>
          <w:szCs w:val="24"/>
        </w:rPr>
        <w:t xml:space="preserve"> E-rate Task Force. </w:t>
      </w:r>
      <w:r>
        <w:rPr>
          <w:sz w:val="24"/>
          <w:szCs w:val="24"/>
        </w:rPr>
        <w:t>A</w:t>
      </w:r>
      <w:r w:rsidRPr="006C16EF">
        <w:rPr>
          <w:sz w:val="24"/>
          <w:szCs w:val="24"/>
        </w:rPr>
        <w:t xml:space="preserve"> </w:t>
      </w:r>
      <w:r>
        <w:rPr>
          <w:sz w:val="24"/>
          <w:szCs w:val="24"/>
        </w:rPr>
        <w:t>s</w:t>
      </w:r>
      <w:r w:rsidRPr="006C16EF">
        <w:rPr>
          <w:sz w:val="24"/>
          <w:szCs w:val="24"/>
        </w:rPr>
        <w:t xml:space="preserve">econd resolution, recommended by the </w:t>
      </w:r>
      <w:r>
        <w:rPr>
          <w:sz w:val="24"/>
          <w:szCs w:val="24"/>
        </w:rPr>
        <w:t xml:space="preserve">COL’s </w:t>
      </w:r>
      <w:r w:rsidRPr="006C16EF">
        <w:rPr>
          <w:rFonts w:eastAsia="Times New Roman" w:cs="Times New Roman"/>
          <w:sz w:val="24"/>
          <w:szCs w:val="24"/>
          <w:highlight w:val="white"/>
        </w:rPr>
        <w:t xml:space="preserve">Government Information Subcommittee and GODORT's Legislation Committee, was issued </w:t>
      </w:r>
      <w:r>
        <w:rPr>
          <w:rFonts w:eastAsia="Times New Roman" w:cs="Times New Roman"/>
          <w:sz w:val="24"/>
          <w:szCs w:val="24"/>
          <w:highlight w:val="white"/>
        </w:rPr>
        <w:t>in honor of</w:t>
      </w:r>
      <w:r w:rsidRPr="006C16EF">
        <w:rPr>
          <w:rFonts w:eastAsia="Times New Roman" w:cs="Times New Roman"/>
          <w:sz w:val="24"/>
          <w:szCs w:val="24"/>
          <w:highlight w:val="white"/>
        </w:rPr>
        <w:t xml:space="preserve"> </w:t>
      </w:r>
      <w:proofErr w:type="spellStart"/>
      <w:r w:rsidRPr="006C16EF">
        <w:rPr>
          <w:rFonts w:eastAsia="Times New Roman" w:cs="Times New Roman"/>
          <w:sz w:val="24"/>
          <w:szCs w:val="24"/>
          <w:highlight w:val="white"/>
        </w:rPr>
        <w:t>Davita</w:t>
      </w:r>
      <w:proofErr w:type="spellEnd"/>
      <w:r w:rsidRPr="006C16EF">
        <w:rPr>
          <w:rFonts w:eastAsia="Times New Roman" w:cs="Times New Roman"/>
          <w:sz w:val="24"/>
          <w:szCs w:val="24"/>
          <w:highlight w:val="white"/>
        </w:rPr>
        <w:t xml:space="preserve"> Vance-</w:t>
      </w:r>
      <w:r w:rsidRPr="00A86145">
        <w:rPr>
          <w:rFonts w:eastAsia="Times New Roman" w:cs="Times New Roman"/>
          <w:sz w:val="24"/>
          <w:szCs w:val="24"/>
          <w:highlight w:val="white"/>
        </w:rPr>
        <w:t>Cooks, the 27th Public Printer of the United States and Director of the Government Publishing Office.</w:t>
      </w:r>
    </w:p>
    <w:p w14:paraId="2491A93F" w14:textId="77777777" w:rsidR="00282032" w:rsidRPr="00A86145" w:rsidRDefault="00282032" w:rsidP="00765EC8">
      <w:pPr>
        <w:spacing w:after="0" w:line="240" w:lineRule="auto"/>
        <w:rPr>
          <w:rFonts w:cs="Times New Roman"/>
          <w:sz w:val="24"/>
          <w:szCs w:val="24"/>
        </w:rPr>
      </w:pPr>
    </w:p>
    <w:p w14:paraId="08D609FE" w14:textId="57D3FE0D" w:rsidR="00A86145" w:rsidRPr="00A86145" w:rsidRDefault="00A86145" w:rsidP="00765EC8">
      <w:pPr>
        <w:spacing w:after="0" w:line="240" w:lineRule="auto"/>
        <w:rPr>
          <w:sz w:val="24"/>
          <w:szCs w:val="24"/>
        </w:rPr>
      </w:pPr>
      <w:r w:rsidRPr="00A86145">
        <w:rPr>
          <w:b/>
          <w:bCs/>
          <w:sz w:val="24"/>
          <w:szCs w:val="24"/>
        </w:rPr>
        <w:t>WO program director advocates for open access on Colorado State University panel</w:t>
      </w:r>
    </w:p>
    <w:p w14:paraId="0BD725DB" w14:textId="1E45745D" w:rsidR="007F0224" w:rsidRDefault="00A86145" w:rsidP="00765EC8">
      <w:pPr>
        <w:spacing w:after="0" w:line="240" w:lineRule="auto"/>
        <w:rPr>
          <w:sz w:val="24"/>
          <w:szCs w:val="24"/>
        </w:rPr>
      </w:pPr>
      <w:r w:rsidRPr="00A86145">
        <w:rPr>
          <w:sz w:val="24"/>
          <w:szCs w:val="24"/>
        </w:rPr>
        <w:t xml:space="preserve">Carrie Russell, </w:t>
      </w:r>
      <w:r w:rsidRPr="00A86145">
        <w:rPr>
          <w:rFonts w:eastAsia="Times New Roman"/>
          <w:sz w:val="24"/>
          <w:szCs w:val="24"/>
        </w:rPr>
        <w:t>Director of ALA’s Program on Public Access to Information,</w:t>
      </w:r>
      <w:r w:rsidRPr="00A86145">
        <w:rPr>
          <w:sz w:val="24"/>
          <w:szCs w:val="24"/>
        </w:rPr>
        <w:t xml:space="preserve"> served as a panelist </w:t>
      </w:r>
      <w:r w:rsidR="00072FD6">
        <w:rPr>
          <w:sz w:val="24"/>
          <w:szCs w:val="24"/>
        </w:rPr>
        <w:t xml:space="preserve">on a webinar </w:t>
      </w:r>
      <w:r w:rsidRPr="00A86145">
        <w:rPr>
          <w:sz w:val="24"/>
          <w:szCs w:val="24"/>
        </w:rPr>
        <w:t>for the Colorado State University’s staff development session, “</w:t>
      </w:r>
      <w:proofErr w:type="spellStart"/>
      <w:r w:rsidRPr="00A86145">
        <w:rPr>
          <w:sz w:val="24"/>
          <w:szCs w:val="24"/>
        </w:rPr>
        <w:t>SciHub</w:t>
      </w:r>
      <w:proofErr w:type="spellEnd"/>
      <w:r w:rsidRPr="00A86145">
        <w:rPr>
          <w:sz w:val="24"/>
          <w:szCs w:val="24"/>
        </w:rPr>
        <w:t>, Open Access pirates, and you: Librarians on the high seas,” on February 14. Russell explained that, in addition to working with organizations like the International Federation of Library Associations and Institut</w:t>
      </w:r>
      <w:r w:rsidR="006168E7">
        <w:rPr>
          <w:sz w:val="24"/>
          <w:szCs w:val="24"/>
        </w:rPr>
        <w:t>ions</w:t>
      </w:r>
      <w:r w:rsidRPr="00A86145">
        <w:rPr>
          <w:sz w:val="24"/>
          <w:szCs w:val="24"/>
        </w:rPr>
        <w:t xml:space="preserve"> and Electronic Information for Libraries, supporting and promoting open access will </w:t>
      </w:r>
      <w:r w:rsidR="007F0224">
        <w:rPr>
          <w:sz w:val="24"/>
          <w:szCs w:val="24"/>
        </w:rPr>
        <w:t>provide</w:t>
      </w:r>
      <w:r w:rsidRPr="00A86145">
        <w:rPr>
          <w:sz w:val="24"/>
          <w:szCs w:val="24"/>
        </w:rPr>
        <w:t xml:space="preserve"> the insight and perspective need</w:t>
      </w:r>
      <w:r w:rsidR="007F0224">
        <w:rPr>
          <w:sz w:val="24"/>
          <w:szCs w:val="24"/>
        </w:rPr>
        <w:t>ed</w:t>
      </w:r>
      <w:r w:rsidRPr="00A86145">
        <w:rPr>
          <w:sz w:val="24"/>
          <w:szCs w:val="24"/>
        </w:rPr>
        <w:t xml:space="preserve"> to support </w:t>
      </w:r>
      <w:r w:rsidR="007F0224">
        <w:rPr>
          <w:sz w:val="24"/>
          <w:szCs w:val="24"/>
        </w:rPr>
        <w:t xml:space="preserve">global </w:t>
      </w:r>
      <w:r w:rsidRPr="00A86145">
        <w:rPr>
          <w:sz w:val="24"/>
          <w:szCs w:val="24"/>
        </w:rPr>
        <w:t>information equity.</w:t>
      </w:r>
    </w:p>
    <w:p w14:paraId="1649F832" w14:textId="5CF3B0EC" w:rsidR="00A86145" w:rsidRPr="00A86145" w:rsidRDefault="00A86145" w:rsidP="00765EC8">
      <w:pPr>
        <w:spacing w:after="0" w:line="240" w:lineRule="auto"/>
        <w:rPr>
          <w:sz w:val="24"/>
          <w:szCs w:val="24"/>
        </w:rPr>
      </w:pPr>
      <w:r w:rsidRPr="00A86145">
        <w:rPr>
          <w:sz w:val="24"/>
          <w:szCs w:val="24"/>
        </w:rPr>
        <w:t xml:space="preserve">  </w:t>
      </w:r>
    </w:p>
    <w:p w14:paraId="2D75E59F" w14:textId="799683A6" w:rsidR="00B1191B" w:rsidRPr="00A86145" w:rsidRDefault="00B1191B" w:rsidP="00765EC8">
      <w:pPr>
        <w:spacing w:after="0" w:line="240" w:lineRule="auto"/>
        <w:rPr>
          <w:rFonts w:cs="Times New Roman"/>
          <w:b/>
          <w:sz w:val="24"/>
          <w:szCs w:val="24"/>
        </w:rPr>
      </w:pPr>
      <w:r w:rsidRPr="00A86145">
        <w:rPr>
          <w:rFonts w:cs="Times New Roman"/>
          <w:b/>
          <w:sz w:val="24"/>
          <w:szCs w:val="24"/>
        </w:rPr>
        <w:t xml:space="preserve">WO </w:t>
      </w:r>
      <w:r w:rsidR="00072FD6">
        <w:rPr>
          <w:rFonts w:cs="Times New Roman"/>
          <w:b/>
          <w:sz w:val="24"/>
          <w:szCs w:val="24"/>
        </w:rPr>
        <w:t>present</w:t>
      </w:r>
      <w:r w:rsidR="00072FD6" w:rsidRPr="00A86145">
        <w:rPr>
          <w:rFonts w:cs="Times New Roman"/>
          <w:b/>
          <w:sz w:val="24"/>
          <w:szCs w:val="24"/>
        </w:rPr>
        <w:t xml:space="preserve">s </w:t>
      </w:r>
      <w:r w:rsidRPr="00A86145">
        <w:rPr>
          <w:rFonts w:cs="Times New Roman"/>
          <w:b/>
          <w:sz w:val="24"/>
          <w:szCs w:val="24"/>
        </w:rPr>
        <w:t>2018 Madison and Cooke Awards</w:t>
      </w:r>
    </w:p>
    <w:p w14:paraId="56A08F7D" w14:textId="36935421" w:rsidR="00B1191B" w:rsidRDefault="00B1191B" w:rsidP="00765EC8">
      <w:pPr>
        <w:pStyle w:val="NormalWeb"/>
        <w:shd w:val="clear" w:color="auto" w:fill="FFFFFF"/>
        <w:spacing w:before="0" w:beforeAutospacing="0" w:after="0" w:afterAutospacing="0"/>
        <w:rPr>
          <w:rFonts w:ascii="Calibri" w:hAnsi="Calibri" w:cs="Arial"/>
        </w:rPr>
      </w:pPr>
      <w:r w:rsidRPr="00A86145">
        <w:rPr>
          <w:rFonts w:asciiTheme="minorHAnsi" w:hAnsiTheme="minorHAnsi"/>
        </w:rPr>
        <w:t xml:space="preserve">On March 9, ALA </w:t>
      </w:r>
      <w:hyperlink r:id="rId9" w:history="1">
        <w:r w:rsidRPr="00A86145">
          <w:rPr>
            <w:rStyle w:val="Hyperlink"/>
            <w:rFonts w:asciiTheme="minorHAnsi" w:hAnsiTheme="minorHAnsi"/>
            <w:color w:val="auto"/>
          </w:rPr>
          <w:t>announced</w:t>
        </w:r>
      </w:hyperlink>
      <w:r w:rsidRPr="00A86145">
        <w:rPr>
          <w:rFonts w:asciiTheme="minorHAnsi" w:hAnsiTheme="minorHAnsi"/>
        </w:rPr>
        <w:t xml:space="preserve"> U.S. Representatives Darrell Issa (R-CA) and Mike Quigley (D-IL) as recipients of the 2018 James Madison Award in a Sunshine Week preview event at</w:t>
      </w:r>
      <w:r w:rsidRPr="00A86145">
        <w:rPr>
          <w:rFonts w:asciiTheme="minorHAnsi" w:hAnsiTheme="minorHAnsi" w:cs="Arial"/>
        </w:rPr>
        <w:t xml:space="preserve"> the Newseum’s Knight TV Studio in Washington, D.C., which included video remarks by both awardees.</w:t>
      </w:r>
      <w:r w:rsidRPr="00A86145">
        <w:rPr>
          <w:rFonts w:ascii="Calibri" w:hAnsi="Calibri" w:cs="Arial"/>
        </w:rPr>
        <w:t xml:space="preserve"> </w:t>
      </w:r>
      <w:r>
        <w:rPr>
          <w:rFonts w:ascii="Calibri" w:hAnsi="Calibri" w:cs="Arial"/>
        </w:rPr>
        <w:t>ALA President</w:t>
      </w:r>
      <w:r w:rsidRPr="00B1191B">
        <w:rPr>
          <w:rFonts w:ascii="Calibri" w:hAnsi="Calibri" w:cs="Arial"/>
        </w:rPr>
        <w:t> </w:t>
      </w:r>
      <w:r>
        <w:rPr>
          <w:rFonts w:ascii="Calibri" w:hAnsi="Calibri" w:cs="Arial"/>
        </w:rPr>
        <w:t>Jim Neal</w:t>
      </w:r>
      <w:r w:rsidRPr="00B1191B">
        <w:rPr>
          <w:rFonts w:ascii="Calibri" w:hAnsi="Calibri" w:cs="Arial"/>
        </w:rPr>
        <w:t xml:space="preserve"> also presented the Eileen Cooke Award to Florida’s First Amendment Foundation</w:t>
      </w:r>
      <w:r>
        <w:rPr>
          <w:rFonts w:ascii="Calibri" w:hAnsi="Calibri" w:cs="Arial"/>
        </w:rPr>
        <w:t>, an honor that garnered</w:t>
      </w:r>
      <w:r w:rsidR="001B3318">
        <w:rPr>
          <w:rFonts w:ascii="Calibri" w:hAnsi="Calibri" w:cs="Arial"/>
        </w:rPr>
        <w:t xml:space="preserve"> mention in</w:t>
      </w:r>
      <w:r>
        <w:rPr>
          <w:rFonts w:ascii="Calibri" w:hAnsi="Calibri" w:cs="Arial"/>
        </w:rPr>
        <w:t xml:space="preserve"> an </w:t>
      </w:r>
      <w:hyperlink r:id="rId10" w:history="1">
        <w:r w:rsidRPr="001B3318">
          <w:rPr>
            <w:rStyle w:val="Hyperlink"/>
            <w:rFonts w:ascii="Calibri" w:hAnsi="Calibri" w:cs="Arial"/>
          </w:rPr>
          <w:t>editorial</w:t>
        </w:r>
      </w:hyperlink>
      <w:r>
        <w:rPr>
          <w:rFonts w:ascii="Calibri" w:hAnsi="Calibri" w:cs="Arial"/>
        </w:rPr>
        <w:t xml:space="preserve"> </w:t>
      </w:r>
      <w:r w:rsidR="001B3318">
        <w:rPr>
          <w:rFonts w:ascii="Calibri" w:hAnsi="Calibri" w:cs="Arial"/>
        </w:rPr>
        <w:t xml:space="preserve">by the Orlando Sentinel </w:t>
      </w:r>
      <w:r>
        <w:rPr>
          <w:rFonts w:ascii="Calibri" w:hAnsi="Calibri" w:cs="Arial"/>
        </w:rPr>
        <w:t xml:space="preserve">in praise of </w:t>
      </w:r>
      <w:r w:rsidR="001B3318">
        <w:rPr>
          <w:rFonts w:ascii="Calibri" w:hAnsi="Calibri" w:cs="Arial"/>
        </w:rPr>
        <w:t>open government</w:t>
      </w:r>
      <w:r w:rsidRPr="00B1191B">
        <w:rPr>
          <w:rFonts w:ascii="Calibri" w:hAnsi="Calibri" w:cs="Arial"/>
        </w:rPr>
        <w:t>. Both</w:t>
      </w:r>
      <w:r>
        <w:rPr>
          <w:rFonts w:ascii="Calibri" w:hAnsi="Calibri" w:cs="Arial"/>
        </w:rPr>
        <w:t xml:space="preserve"> the Madison and Cooke A</w:t>
      </w:r>
      <w:r w:rsidRPr="00B1191B">
        <w:rPr>
          <w:rFonts w:ascii="Calibri" w:hAnsi="Calibri" w:cs="Arial"/>
        </w:rPr>
        <w:t xml:space="preserve">wards honor individuals or organizations who have championed, protected and promoted public access to government information and the public’s right to know how it functions. </w:t>
      </w:r>
      <w:r>
        <w:rPr>
          <w:rFonts w:ascii="Calibri" w:hAnsi="Calibri" w:cs="Arial"/>
        </w:rPr>
        <w:t xml:space="preserve">In response to feedback regarding the 2018 James Madison Award, ALA issued an </w:t>
      </w:r>
      <w:hyperlink r:id="rId11" w:history="1">
        <w:r w:rsidRPr="00B1191B">
          <w:rPr>
            <w:rStyle w:val="Hyperlink"/>
            <w:rFonts w:ascii="Calibri" w:hAnsi="Calibri" w:cs="Arial"/>
          </w:rPr>
          <w:t>update</w:t>
        </w:r>
      </w:hyperlink>
      <w:r>
        <w:rPr>
          <w:rFonts w:ascii="Calibri" w:hAnsi="Calibri" w:cs="Arial"/>
        </w:rPr>
        <w:t xml:space="preserve"> to document the source and original intent of the Madison Award and to </w:t>
      </w:r>
      <w:r w:rsidR="006168E7">
        <w:rPr>
          <w:rFonts w:ascii="Calibri" w:hAnsi="Calibri" w:cs="Arial"/>
        </w:rPr>
        <w:t xml:space="preserve">clarify the </w:t>
      </w:r>
      <w:r>
        <w:rPr>
          <w:rFonts w:ascii="Calibri" w:hAnsi="Calibri" w:cs="Arial"/>
        </w:rPr>
        <w:t xml:space="preserve">steps </w:t>
      </w:r>
      <w:r w:rsidR="006168E7">
        <w:rPr>
          <w:rFonts w:ascii="Calibri" w:hAnsi="Calibri" w:cs="Arial"/>
        </w:rPr>
        <w:t>making</w:t>
      </w:r>
      <w:r>
        <w:rPr>
          <w:rFonts w:ascii="Calibri" w:hAnsi="Calibri" w:cs="Arial"/>
        </w:rPr>
        <w:t xml:space="preserve"> future awards. </w:t>
      </w:r>
      <w:r>
        <w:rPr>
          <w:rStyle w:val="Strong"/>
          <w:rFonts w:ascii="Calibri" w:hAnsi="Calibri" w:cs="Arial"/>
          <w:color w:val="6B6B6B"/>
          <w:shd w:val="clear" w:color="auto" w:fill="FFFFFF"/>
        </w:rPr>
        <w:t xml:space="preserve"> </w:t>
      </w:r>
      <w:r w:rsidRPr="00B1191B">
        <w:rPr>
          <w:rFonts w:ascii="Calibri" w:hAnsi="Calibri" w:cs="Arial"/>
        </w:rPr>
        <w:t> </w:t>
      </w:r>
    </w:p>
    <w:p w14:paraId="4D0F4F01" w14:textId="5F56AB1C" w:rsidR="00692C74" w:rsidRDefault="00692C74" w:rsidP="00765EC8">
      <w:pPr>
        <w:pStyle w:val="NormalWeb"/>
        <w:shd w:val="clear" w:color="auto" w:fill="FFFFFF"/>
        <w:spacing w:before="0" w:beforeAutospacing="0" w:after="0" w:afterAutospacing="0"/>
        <w:rPr>
          <w:rFonts w:ascii="Calibri" w:hAnsi="Calibri" w:cs="Arial"/>
        </w:rPr>
      </w:pPr>
    </w:p>
    <w:p w14:paraId="654BF882" w14:textId="77777777" w:rsidR="00692C74" w:rsidRPr="00571E3E" w:rsidRDefault="00692C74" w:rsidP="00692C74">
      <w:pPr>
        <w:spacing w:after="0" w:line="240" w:lineRule="auto"/>
        <w:rPr>
          <w:b/>
          <w:sz w:val="24"/>
          <w:szCs w:val="24"/>
        </w:rPr>
      </w:pPr>
      <w:r w:rsidRPr="00571E3E">
        <w:rPr>
          <w:b/>
          <w:sz w:val="24"/>
          <w:szCs w:val="24"/>
        </w:rPr>
        <w:t xml:space="preserve">WO welcomes cohort of students for Spring break </w:t>
      </w:r>
    </w:p>
    <w:p w14:paraId="2E8985B8" w14:textId="77777777" w:rsidR="00692C74" w:rsidRDefault="00692C74" w:rsidP="00692C74">
      <w:pPr>
        <w:spacing w:after="0" w:line="240" w:lineRule="auto"/>
        <w:rPr>
          <w:sz w:val="24"/>
          <w:szCs w:val="24"/>
        </w:rPr>
      </w:pPr>
      <w:r>
        <w:rPr>
          <w:sz w:val="24"/>
          <w:szCs w:val="24"/>
        </w:rPr>
        <w:t xml:space="preserve">In </w:t>
      </w:r>
      <w:r w:rsidRPr="00FE3805">
        <w:rPr>
          <w:sz w:val="24"/>
          <w:szCs w:val="24"/>
        </w:rPr>
        <w:t>March, a new cohort of</w:t>
      </w:r>
      <w:r>
        <w:rPr>
          <w:sz w:val="24"/>
          <w:szCs w:val="24"/>
        </w:rPr>
        <w:t xml:space="preserve"> three</w:t>
      </w:r>
      <w:r w:rsidRPr="00FE3805">
        <w:rPr>
          <w:sz w:val="24"/>
          <w:szCs w:val="24"/>
        </w:rPr>
        <w:t xml:space="preserve"> University of Michigan students</w:t>
      </w:r>
      <w:r>
        <w:rPr>
          <w:sz w:val="24"/>
          <w:szCs w:val="24"/>
        </w:rPr>
        <w:t xml:space="preserve"> joined the WO</w:t>
      </w:r>
      <w:r w:rsidRPr="00FE3805">
        <w:rPr>
          <w:sz w:val="24"/>
          <w:szCs w:val="24"/>
        </w:rPr>
        <w:t xml:space="preserve"> for a week-long </w:t>
      </w:r>
      <w:hyperlink r:id="rId12" w:history="1">
        <w:r w:rsidRPr="00571E3E">
          <w:rPr>
            <w:rStyle w:val="Hyperlink"/>
            <w:sz w:val="24"/>
            <w:szCs w:val="24"/>
          </w:rPr>
          <w:t>internship</w:t>
        </w:r>
      </w:hyperlink>
      <w:r w:rsidRPr="00FE3805">
        <w:rPr>
          <w:sz w:val="24"/>
          <w:szCs w:val="24"/>
        </w:rPr>
        <w:t xml:space="preserve"> </w:t>
      </w:r>
      <w:r w:rsidRPr="00571E3E">
        <w:rPr>
          <w:sz w:val="24"/>
          <w:szCs w:val="24"/>
        </w:rPr>
        <w:t xml:space="preserve">in D.C. as part of the University’s School of Information “Alternative Spring Break” program. For several years the WO has participated in the program, which provides </w:t>
      </w:r>
      <w:r w:rsidRPr="00571E3E">
        <w:rPr>
          <w:rFonts w:cs="Arial"/>
          <w:sz w:val="24"/>
          <w:szCs w:val="24"/>
          <w:shd w:val="clear" w:color="auto" w:fill="FFFFFF"/>
        </w:rPr>
        <w:t>an opportunity for students to engage in a service-oriented integrative learning experience</w:t>
      </w:r>
      <w:r>
        <w:rPr>
          <w:rFonts w:cs="Arial"/>
          <w:sz w:val="24"/>
          <w:szCs w:val="24"/>
          <w:shd w:val="clear" w:color="auto" w:fill="FFFFFF"/>
        </w:rPr>
        <w:t>;</w:t>
      </w:r>
      <w:r w:rsidRPr="00571E3E">
        <w:rPr>
          <w:rFonts w:cs="Arial"/>
          <w:sz w:val="24"/>
          <w:szCs w:val="24"/>
          <w:shd w:val="clear" w:color="auto" w:fill="FFFFFF"/>
        </w:rPr>
        <w:t xml:space="preserve"> connects public sector organizations to the knowledge and abilities of students</w:t>
      </w:r>
      <w:r>
        <w:rPr>
          <w:rFonts w:cs="Arial"/>
          <w:sz w:val="24"/>
          <w:szCs w:val="24"/>
          <w:shd w:val="clear" w:color="auto" w:fill="FFFFFF"/>
        </w:rPr>
        <w:t>;</w:t>
      </w:r>
      <w:r w:rsidRPr="00571E3E">
        <w:rPr>
          <w:rFonts w:cs="Arial"/>
          <w:sz w:val="24"/>
          <w:szCs w:val="24"/>
          <w:shd w:val="clear" w:color="auto" w:fill="FFFFFF"/>
        </w:rPr>
        <w:t xml:space="preserve"> and facilitates relationships between the School and the greater library community. </w:t>
      </w:r>
      <w:r w:rsidRPr="00571E3E">
        <w:rPr>
          <w:sz w:val="24"/>
          <w:szCs w:val="24"/>
        </w:rPr>
        <w:t xml:space="preserve">The </w:t>
      </w:r>
      <w:r>
        <w:rPr>
          <w:sz w:val="24"/>
          <w:szCs w:val="24"/>
        </w:rPr>
        <w:t>internship included</w:t>
      </w:r>
      <w:r w:rsidRPr="00FE3805">
        <w:rPr>
          <w:sz w:val="24"/>
          <w:szCs w:val="24"/>
        </w:rPr>
        <w:t xml:space="preserve"> tour</w:t>
      </w:r>
      <w:r>
        <w:rPr>
          <w:sz w:val="24"/>
          <w:szCs w:val="24"/>
        </w:rPr>
        <w:t>s and visits to important libraries, including</w:t>
      </w:r>
      <w:r w:rsidRPr="00FE3805">
        <w:rPr>
          <w:sz w:val="24"/>
          <w:szCs w:val="24"/>
        </w:rPr>
        <w:t xml:space="preserve"> </w:t>
      </w:r>
      <w:r>
        <w:rPr>
          <w:sz w:val="24"/>
          <w:szCs w:val="24"/>
        </w:rPr>
        <w:t xml:space="preserve">at </w:t>
      </w:r>
      <w:r w:rsidRPr="00FE3805">
        <w:rPr>
          <w:sz w:val="24"/>
          <w:szCs w:val="24"/>
        </w:rPr>
        <w:t>the Department of Commerce Research, the Consumer Financial Protection Bureau and several</w:t>
      </w:r>
      <w:r>
        <w:rPr>
          <w:sz w:val="24"/>
          <w:szCs w:val="24"/>
        </w:rPr>
        <w:t xml:space="preserve"> local</w:t>
      </w:r>
      <w:r w:rsidRPr="00FE3805">
        <w:rPr>
          <w:sz w:val="24"/>
          <w:szCs w:val="24"/>
        </w:rPr>
        <w:t xml:space="preserve"> universit</w:t>
      </w:r>
      <w:r>
        <w:rPr>
          <w:sz w:val="24"/>
          <w:szCs w:val="24"/>
        </w:rPr>
        <w:t>ies</w:t>
      </w:r>
      <w:r w:rsidRPr="00FE3805">
        <w:rPr>
          <w:sz w:val="24"/>
          <w:szCs w:val="24"/>
        </w:rPr>
        <w:t xml:space="preserve">. </w:t>
      </w:r>
      <w:r>
        <w:rPr>
          <w:sz w:val="24"/>
          <w:szCs w:val="24"/>
        </w:rPr>
        <w:t xml:space="preserve">In addition to research projects, the interns’ field visits made significant contributions to the WO’s photo library.  </w:t>
      </w:r>
    </w:p>
    <w:p w14:paraId="34978D64" w14:textId="77777777" w:rsidR="00B1191B" w:rsidRPr="00B1191B" w:rsidRDefault="00B1191B" w:rsidP="00765EC8">
      <w:pPr>
        <w:spacing w:after="0" w:line="240" w:lineRule="auto"/>
        <w:rPr>
          <w:rFonts w:cs="Times New Roman"/>
          <w:sz w:val="24"/>
          <w:szCs w:val="24"/>
        </w:rPr>
      </w:pPr>
    </w:p>
    <w:p w14:paraId="4DE12E19" w14:textId="0CAAE97C" w:rsidR="00ED0E82" w:rsidRPr="00B1191B" w:rsidRDefault="009E44B6" w:rsidP="00765EC8">
      <w:pPr>
        <w:spacing w:after="0" w:line="240" w:lineRule="auto"/>
        <w:rPr>
          <w:rFonts w:cstheme="minorHAnsi"/>
          <w:bCs/>
          <w:sz w:val="24"/>
          <w:szCs w:val="24"/>
          <w:u w:val="single"/>
        </w:rPr>
      </w:pPr>
      <w:r w:rsidRPr="00B1191B">
        <w:rPr>
          <w:rFonts w:cstheme="minorHAnsi"/>
          <w:bCs/>
          <w:sz w:val="24"/>
          <w:szCs w:val="24"/>
          <w:u w:val="single"/>
        </w:rPr>
        <w:lastRenderedPageBreak/>
        <w:t>WASHINGTON OFFICE ADVOCACY OUTREACH</w:t>
      </w:r>
    </w:p>
    <w:p w14:paraId="7A058E48" w14:textId="77777777" w:rsidR="009E44B6" w:rsidRPr="00C853CC" w:rsidRDefault="009E44B6" w:rsidP="00765EC8">
      <w:pPr>
        <w:spacing w:after="0" w:line="240" w:lineRule="auto"/>
        <w:rPr>
          <w:rFonts w:cstheme="minorHAnsi"/>
          <w:b/>
          <w:bCs/>
          <w:sz w:val="24"/>
          <w:szCs w:val="24"/>
        </w:rPr>
      </w:pPr>
    </w:p>
    <w:p w14:paraId="371BF4D1" w14:textId="6714921C" w:rsidR="00ED0E82" w:rsidRPr="008B2FE2" w:rsidRDefault="00C07A88" w:rsidP="00765EC8">
      <w:pPr>
        <w:spacing w:after="0" w:line="240" w:lineRule="auto"/>
        <w:rPr>
          <w:rFonts w:cstheme="minorHAnsi"/>
          <w:b/>
          <w:bCs/>
          <w:sz w:val="24"/>
          <w:szCs w:val="24"/>
        </w:rPr>
      </w:pPr>
      <w:r w:rsidRPr="008B2FE2">
        <w:rPr>
          <w:rFonts w:cstheme="minorHAnsi"/>
          <w:b/>
          <w:bCs/>
          <w:sz w:val="24"/>
          <w:szCs w:val="24"/>
        </w:rPr>
        <w:t xml:space="preserve">WO </w:t>
      </w:r>
      <w:r w:rsidR="00BA1BCB" w:rsidRPr="008B2FE2">
        <w:rPr>
          <w:rFonts w:cstheme="minorHAnsi"/>
          <w:b/>
          <w:bCs/>
          <w:sz w:val="24"/>
          <w:szCs w:val="24"/>
        </w:rPr>
        <w:t>prepares to celebrate National Library Week on Capitol Hill</w:t>
      </w:r>
      <w:r w:rsidR="00C527A9" w:rsidRPr="008B2FE2">
        <w:rPr>
          <w:rFonts w:cstheme="minorHAnsi"/>
          <w:b/>
          <w:bCs/>
          <w:sz w:val="24"/>
          <w:szCs w:val="24"/>
        </w:rPr>
        <w:t xml:space="preserve"> </w:t>
      </w:r>
      <w:r w:rsidR="00BA1BCB" w:rsidRPr="008B2FE2">
        <w:rPr>
          <w:rFonts w:cstheme="minorHAnsi"/>
          <w:b/>
          <w:bCs/>
          <w:sz w:val="24"/>
          <w:szCs w:val="24"/>
        </w:rPr>
        <w:t xml:space="preserve"> </w:t>
      </w:r>
    </w:p>
    <w:p w14:paraId="6BBA69B7" w14:textId="195DA3EC" w:rsidR="008B2FE2" w:rsidRDefault="00C147B4" w:rsidP="00765EC8">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 xml:space="preserve">For the 2018 </w:t>
      </w:r>
      <w:r w:rsidR="008B2FE2" w:rsidRPr="008B2FE2">
        <w:rPr>
          <w:rFonts w:asciiTheme="minorHAnsi" w:hAnsiTheme="minorHAnsi" w:cs="Arial"/>
        </w:rPr>
        <w:t>National Library Week</w:t>
      </w:r>
      <w:r>
        <w:rPr>
          <w:rFonts w:asciiTheme="minorHAnsi" w:hAnsiTheme="minorHAnsi" w:cs="Arial"/>
        </w:rPr>
        <w:t>, the WO has planned events to showcase the role of</w:t>
      </w:r>
      <w:r w:rsidR="008B2FE2" w:rsidRPr="008B2FE2">
        <w:rPr>
          <w:rFonts w:asciiTheme="minorHAnsi" w:hAnsiTheme="minorHAnsi" w:cs="Arial"/>
        </w:rPr>
        <w:t xml:space="preserve"> libraries </w:t>
      </w:r>
      <w:r>
        <w:rPr>
          <w:rFonts w:asciiTheme="minorHAnsi" w:hAnsiTheme="minorHAnsi" w:cs="Arial"/>
        </w:rPr>
        <w:t>in</w:t>
      </w:r>
      <w:r w:rsidR="008B2FE2" w:rsidRPr="008B2FE2">
        <w:rPr>
          <w:rFonts w:asciiTheme="minorHAnsi" w:hAnsiTheme="minorHAnsi" w:cs="Arial"/>
        </w:rPr>
        <w:t xml:space="preserve"> </w:t>
      </w:r>
      <w:r>
        <w:rPr>
          <w:rFonts w:asciiTheme="minorHAnsi" w:hAnsiTheme="minorHAnsi" w:cs="Arial"/>
        </w:rPr>
        <w:t xml:space="preserve">providing internet connectivity and </w:t>
      </w:r>
      <w:r w:rsidR="008B2FE2" w:rsidRPr="008B2FE2">
        <w:rPr>
          <w:rFonts w:asciiTheme="minorHAnsi" w:hAnsiTheme="minorHAnsi" w:cs="Arial"/>
        </w:rPr>
        <w:t>advanc</w:t>
      </w:r>
      <w:r>
        <w:rPr>
          <w:rFonts w:asciiTheme="minorHAnsi" w:hAnsiTheme="minorHAnsi" w:cs="Arial"/>
        </w:rPr>
        <w:t>ing</w:t>
      </w:r>
      <w:r w:rsidR="008B2FE2" w:rsidRPr="008B2FE2">
        <w:rPr>
          <w:rFonts w:asciiTheme="minorHAnsi" w:hAnsiTheme="minorHAnsi" w:cs="Arial"/>
        </w:rPr>
        <w:t xml:space="preserve"> the new workforce through innovation and entrepreneurship, and in science, technology, engineering and mathematics (STEM) education. ALA President Jim Nea</w:t>
      </w:r>
      <w:r>
        <w:rPr>
          <w:rFonts w:asciiTheme="minorHAnsi" w:hAnsiTheme="minorHAnsi" w:cs="Arial"/>
        </w:rPr>
        <w:t>l</w:t>
      </w:r>
      <w:r w:rsidR="008B2FE2" w:rsidRPr="008B2FE2">
        <w:rPr>
          <w:rFonts w:asciiTheme="minorHAnsi" w:hAnsiTheme="minorHAnsi" w:cs="Arial"/>
        </w:rPr>
        <w:t xml:space="preserve"> will </w:t>
      </w:r>
      <w:r>
        <w:rPr>
          <w:rFonts w:asciiTheme="minorHAnsi" w:hAnsiTheme="minorHAnsi" w:cs="Arial"/>
        </w:rPr>
        <w:t xml:space="preserve">host the events. </w:t>
      </w:r>
    </w:p>
    <w:p w14:paraId="38664537" w14:textId="77777777" w:rsidR="00C147B4" w:rsidRPr="008B2FE2" w:rsidRDefault="00C147B4" w:rsidP="00765EC8">
      <w:pPr>
        <w:pStyle w:val="NormalWeb"/>
        <w:shd w:val="clear" w:color="auto" w:fill="FFFFFF"/>
        <w:spacing w:before="0" w:beforeAutospacing="0" w:after="0" w:afterAutospacing="0"/>
        <w:rPr>
          <w:rFonts w:asciiTheme="minorHAnsi" w:hAnsiTheme="minorHAnsi" w:cs="Arial"/>
        </w:rPr>
      </w:pPr>
    </w:p>
    <w:p w14:paraId="69767F19" w14:textId="235D19C6" w:rsidR="008B2FE2" w:rsidRDefault="008B2FE2" w:rsidP="00765EC8">
      <w:pPr>
        <w:pStyle w:val="NormalWeb"/>
        <w:shd w:val="clear" w:color="auto" w:fill="FFFFFF"/>
        <w:spacing w:before="0" w:beforeAutospacing="0" w:after="0" w:afterAutospacing="0"/>
        <w:rPr>
          <w:rFonts w:asciiTheme="minorHAnsi" w:hAnsiTheme="minorHAnsi" w:cs="Arial"/>
        </w:rPr>
      </w:pPr>
      <w:r w:rsidRPr="008B2FE2">
        <w:rPr>
          <w:rFonts w:asciiTheme="minorHAnsi" w:hAnsiTheme="minorHAnsi" w:cs="Arial"/>
        </w:rPr>
        <w:t xml:space="preserve">On Wednesday, April 11, </w:t>
      </w:r>
      <w:r w:rsidR="00C147B4">
        <w:rPr>
          <w:rFonts w:asciiTheme="minorHAnsi" w:hAnsiTheme="minorHAnsi" w:cs="Arial"/>
        </w:rPr>
        <w:t xml:space="preserve">the WO and </w:t>
      </w:r>
      <w:r w:rsidR="00C147B4" w:rsidRPr="008B2FE2">
        <w:rPr>
          <w:rFonts w:asciiTheme="minorHAnsi" w:hAnsiTheme="minorHAnsi" w:cs="Arial"/>
        </w:rPr>
        <w:t xml:space="preserve">Rep. Ben Ray Lujan (D-NM-3) </w:t>
      </w:r>
      <w:r w:rsidR="00C147B4">
        <w:rPr>
          <w:rFonts w:asciiTheme="minorHAnsi" w:hAnsiTheme="minorHAnsi" w:cs="Arial"/>
        </w:rPr>
        <w:t>will co-</w:t>
      </w:r>
      <w:r w:rsidRPr="008B2FE2">
        <w:rPr>
          <w:rFonts w:asciiTheme="minorHAnsi" w:hAnsiTheme="minorHAnsi" w:cs="Arial"/>
        </w:rPr>
        <w:t>host an event</w:t>
      </w:r>
      <w:r w:rsidR="00FB0632" w:rsidRPr="008B2FE2">
        <w:rPr>
          <w:rFonts w:asciiTheme="minorHAnsi" w:hAnsiTheme="minorHAnsi" w:cs="Arial"/>
        </w:rPr>
        <w:t xml:space="preserve"> </w:t>
      </w:r>
      <w:r w:rsidR="00FB0632">
        <w:rPr>
          <w:rFonts w:asciiTheme="minorHAnsi" w:hAnsiTheme="minorHAnsi" w:cs="Arial"/>
        </w:rPr>
        <w:t xml:space="preserve">to highlight how libraries </w:t>
      </w:r>
      <w:r w:rsidR="00FB0632" w:rsidRPr="008B2FE2">
        <w:rPr>
          <w:rFonts w:asciiTheme="minorHAnsi" w:hAnsiTheme="minorHAnsi" w:cs="Arial"/>
        </w:rPr>
        <w:t>are advancing the maker economy by providing public access to technologies that are revolutionizing the manufacturing industry and fostering entrepreneurship.</w:t>
      </w:r>
      <w:r w:rsidR="00FB0632">
        <w:rPr>
          <w:rFonts w:asciiTheme="minorHAnsi" w:hAnsiTheme="minorHAnsi" w:cs="Arial"/>
        </w:rPr>
        <w:t xml:space="preserve"> Held in</w:t>
      </w:r>
      <w:r w:rsidR="00FB0632" w:rsidRPr="008B2FE2">
        <w:rPr>
          <w:rFonts w:asciiTheme="minorHAnsi" w:hAnsiTheme="minorHAnsi" w:cs="Arial"/>
        </w:rPr>
        <w:t xml:space="preserve"> the Longworth House Office Building</w:t>
      </w:r>
      <w:r w:rsidR="00FB0632">
        <w:rPr>
          <w:rFonts w:asciiTheme="minorHAnsi" w:hAnsiTheme="minorHAnsi" w:cs="Arial"/>
        </w:rPr>
        <w:t xml:space="preserve">, </w:t>
      </w:r>
      <w:r w:rsidRPr="008B2FE2">
        <w:rPr>
          <w:rFonts w:asciiTheme="minorHAnsi" w:hAnsiTheme="minorHAnsi" w:cs="Arial"/>
        </w:rPr>
        <w:t>“</w:t>
      </w:r>
      <w:r w:rsidRPr="008B2FE2">
        <w:rPr>
          <w:rStyle w:val="Strong"/>
          <w:rFonts w:asciiTheme="minorHAnsi" w:hAnsiTheme="minorHAnsi" w:cs="Arial"/>
          <w:b w:val="0"/>
        </w:rPr>
        <w:t>Digital Fab! Libraries Advance Entrepreneurship and Innovation</w:t>
      </w:r>
      <w:r w:rsidRPr="008B2FE2">
        <w:rPr>
          <w:rFonts w:asciiTheme="minorHAnsi" w:hAnsiTheme="minorHAnsi" w:cs="Arial"/>
        </w:rPr>
        <w:t xml:space="preserve">” </w:t>
      </w:r>
      <w:r w:rsidR="00FB0632">
        <w:rPr>
          <w:rFonts w:asciiTheme="minorHAnsi" w:hAnsiTheme="minorHAnsi" w:cs="Arial"/>
        </w:rPr>
        <w:t>will feature librarians from t</w:t>
      </w:r>
      <w:r w:rsidRPr="008B2FE2">
        <w:rPr>
          <w:rFonts w:asciiTheme="minorHAnsi" w:hAnsiTheme="minorHAnsi" w:cs="Arial"/>
        </w:rPr>
        <w:t>he D.C. Public Library’s Fabrication Lab</w:t>
      </w:r>
      <w:r w:rsidR="00FB0632">
        <w:rPr>
          <w:rFonts w:asciiTheme="minorHAnsi" w:hAnsiTheme="minorHAnsi" w:cs="Arial"/>
        </w:rPr>
        <w:t>, who will give demonstrations of</w:t>
      </w:r>
      <w:r w:rsidRPr="008B2FE2">
        <w:rPr>
          <w:rFonts w:asciiTheme="minorHAnsi" w:hAnsiTheme="minorHAnsi" w:cs="Arial"/>
        </w:rPr>
        <w:t xml:space="preserve"> 3-D printers and other </w:t>
      </w:r>
      <w:r w:rsidR="00FB0632">
        <w:rPr>
          <w:rFonts w:asciiTheme="minorHAnsi" w:hAnsiTheme="minorHAnsi" w:cs="Arial"/>
        </w:rPr>
        <w:t>tool</w:t>
      </w:r>
      <w:r w:rsidRPr="008B2FE2">
        <w:rPr>
          <w:rFonts w:asciiTheme="minorHAnsi" w:hAnsiTheme="minorHAnsi" w:cs="Arial"/>
        </w:rPr>
        <w:t>s for all ages in emerging computer-enabled tech</w:t>
      </w:r>
      <w:r w:rsidR="00FB0632">
        <w:rPr>
          <w:rFonts w:asciiTheme="minorHAnsi" w:hAnsiTheme="minorHAnsi" w:cs="Arial"/>
        </w:rPr>
        <w:t>nologies</w:t>
      </w:r>
      <w:r w:rsidRPr="008B2FE2">
        <w:rPr>
          <w:rFonts w:asciiTheme="minorHAnsi" w:hAnsiTheme="minorHAnsi" w:cs="Arial"/>
        </w:rPr>
        <w:t xml:space="preserve">. </w:t>
      </w:r>
    </w:p>
    <w:p w14:paraId="2A38EFF3" w14:textId="77777777" w:rsidR="00C147B4" w:rsidRPr="008B2FE2" w:rsidRDefault="00C147B4" w:rsidP="00765EC8">
      <w:pPr>
        <w:pStyle w:val="NormalWeb"/>
        <w:shd w:val="clear" w:color="auto" w:fill="FFFFFF"/>
        <w:spacing w:before="0" w:beforeAutospacing="0" w:after="0" w:afterAutospacing="0"/>
        <w:rPr>
          <w:rFonts w:asciiTheme="minorHAnsi" w:hAnsiTheme="minorHAnsi" w:cs="Arial"/>
        </w:rPr>
      </w:pPr>
    </w:p>
    <w:p w14:paraId="01F6D866" w14:textId="000DDC69" w:rsidR="008B2FE2" w:rsidRDefault="008B2FE2" w:rsidP="00765EC8">
      <w:pPr>
        <w:pStyle w:val="NormalWeb"/>
        <w:shd w:val="clear" w:color="auto" w:fill="FFFFFF"/>
        <w:spacing w:before="0" w:beforeAutospacing="0" w:after="0" w:afterAutospacing="0"/>
        <w:rPr>
          <w:rFonts w:asciiTheme="minorHAnsi" w:hAnsiTheme="minorHAnsi" w:cs="Arial"/>
        </w:rPr>
      </w:pPr>
      <w:r w:rsidRPr="008B2FE2">
        <w:rPr>
          <w:rFonts w:asciiTheme="minorHAnsi" w:hAnsiTheme="minorHAnsi" w:cs="Arial"/>
        </w:rPr>
        <w:t xml:space="preserve">On Thursday, April 12, </w:t>
      </w:r>
      <w:r w:rsidR="00FB0632">
        <w:rPr>
          <w:rFonts w:asciiTheme="minorHAnsi" w:hAnsiTheme="minorHAnsi" w:cs="Arial"/>
        </w:rPr>
        <w:t>the WO will co-</w:t>
      </w:r>
      <w:r w:rsidRPr="008B2FE2">
        <w:rPr>
          <w:rFonts w:asciiTheme="minorHAnsi" w:hAnsiTheme="minorHAnsi" w:cs="Arial"/>
        </w:rPr>
        <w:t xml:space="preserve">host a panel with Senator Martin Heinrich </w:t>
      </w:r>
      <w:r w:rsidR="00FB0632">
        <w:rPr>
          <w:rFonts w:asciiTheme="minorHAnsi" w:hAnsiTheme="minorHAnsi" w:cs="Arial"/>
        </w:rPr>
        <w:t>(D-NM)</w:t>
      </w:r>
      <w:r w:rsidRPr="008B2FE2">
        <w:rPr>
          <w:rFonts w:asciiTheme="minorHAnsi" w:hAnsiTheme="minorHAnsi" w:cs="Arial"/>
        </w:rPr>
        <w:t xml:space="preserve"> focusing on </w:t>
      </w:r>
      <w:r w:rsidR="00FB0632">
        <w:rPr>
          <w:rFonts w:asciiTheme="minorHAnsi" w:hAnsiTheme="minorHAnsi" w:cs="Arial"/>
        </w:rPr>
        <w:t xml:space="preserve">internet </w:t>
      </w:r>
      <w:r w:rsidRPr="008B2FE2">
        <w:rPr>
          <w:rFonts w:asciiTheme="minorHAnsi" w:hAnsiTheme="minorHAnsi" w:cs="Arial"/>
        </w:rPr>
        <w:t xml:space="preserve">connectivity in tribal libraries and </w:t>
      </w:r>
      <w:r w:rsidR="00FB0632">
        <w:rPr>
          <w:rFonts w:asciiTheme="minorHAnsi" w:hAnsiTheme="minorHAnsi" w:cs="Arial"/>
        </w:rPr>
        <w:t>rura</w:t>
      </w:r>
      <w:r w:rsidRPr="008B2FE2">
        <w:rPr>
          <w:rFonts w:asciiTheme="minorHAnsi" w:hAnsiTheme="minorHAnsi" w:cs="Arial"/>
        </w:rPr>
        <w:t>l communities. The panel, “</w:t>
      </w:r>
      <w:r w:rsidRPr="008B2FE2">
        <w:rPr>
          <w:rStyle w:val="Strong"/>
          <w:rFonts w:asciiTheme="minorHAnsi" w:hAnsiTheme="minorHAnsi" w:cs="Arial"/>
          <w:b w:val="0"/>
        </w:rPr>
        <w:t>Broadband Connectivity in Tribal and Rural Communities</w:t>
      </w:r>
      <w:r w:rsidRPr="008B2FE2">
        <w:rPr>
          <w:rFonts w:asciiTheme="minorHAnsi" w:hAnsiTheme="minorHAnsi" w:cs="Arial"/>
        </w:rPr>
        <w:t>,” will specifically discuss Sen. Heinrich’s Tribal Connect Act of 2017 (</w:t>
      </w:r>
      <w:hyperlink r:id="rId13" w:tgtFrame="_blank" w:history="1">
        <w:r w:rsidRPr="004A793F">
          <w:rPr>
            <w:rStyle w:val="Hyperlink"/>
            <w:rFonts w:ascii="Calibri" w:hAnsi="Calibri" w:cs="Arial"/>
          </w:rPr>
          <w:t>S.2205</w:t>
        </w:r>
      </w:hyperlink>
      <w:r w:rsidRPr="008B2FE2">
        <w:rPr>
          <w:rFonts w:asciiTheme="minorHAnsi" w:hAnsiTheme="minorHAnsi" w:cs="Arial"/>
        </w:rPr>
        <w:t>). Sen. Heinrich</w:t>
      </w:r>
      <w:r w:rsidR="00FB0632">
        <w:rPr>
          <w:rFonts w:asciiTheme="minorHAnsi" w:hAnsiTheme="minorHAnsi" w:cs="Arial"/>
        </w:rPr>
        <w:t xml:space="preserve"> will introduce panelists in </w:t>
      </w:r>
      <w:r w:rsidRPr="008B2FE2">
        <w:rPr>
          <w:rFonts w:asciiTheme="minorHAnsi" w:hAnsiTheme="minorHAnsi" w:cs="Arial"/>
        </w:rPr>
        <w:t>a discussion moderated by ALA Spectrum Scholar Elayne Silversmith, the branch librarian for the Vine Deloria, Jr. Library located in the National Museum of the American Indian’s Cultural Resources Center. Panelists include: Cynthia Aguilar, a librarian with Santo Domingo Pueblo in New Mexico; Hannah Buckland, director of Library Services at Leech Lake Tribal College in Minnesota</w:t>
      </w:r>
      <w:r w:rsidR="006168E7">
        <w:rPr>
          <w:rFonts w:asciiTheme="minorHAnsi" w:hAnsiTheme="minorHAnsi" w:cs="Arial"/>
        </w:rPr>
        <w:t xml:space="preserve"> and a member of the ALA Policy Corps</w:t>
      </w:r>
      <w:r w:rsidRPr="008B2FE2">
        <w:rPr>
          <w:rFonts w:asciiTheme="minorHAnsi" w:hAnsiTheme="minorHAnsi" w:cs="Arial"/>
        </w:rPr>
        <w:t>; Irene Flannery, director of AMERIND Critical Infrastructure. There will also be a </w:t>
      </w:r>
      <w:hyperlink r:id="rId14" w:tgtFrame="_blank" w:history="1">
        <w:r w:rsidRPr="002C12F7">
          <w:rPr>
            <w:rStyle w:val="Hyperlink"/>
            <w:rFonts w:ascii="Calibri" w:hAnsi="Calibri" w:cs="Arial"/>
          </w:rPr>
          <w:t>simultaneous #</w:t>
        </w:r>
        <w:proofErr w:type="spellStart"/>
        <w:r w:rsidRPr="002C12F7">
          <w:rPr>
            <w:rStyle w:val="Hyperlink"/>
            <w:rFonts w:ascii="Calibri" w:hAnsi="Calibri" w:cs="Arial"/>
          </w:rPr>
          <w:t>critlib</w:t>
        </w:r>
        <w:proofErr w:type="spellEnd"/>
        <w:r w:rsidRPr="002C12F7">
          <w:rPr>
            <w:rStyle w:val="Hyperlink"/>
            <w:rFonts w:ascii="Calibri" w:hAnsi="Calibri" w:cs="Arial"/>
          </w:rPr>
          <w:t xml:space="preserve"> Twitter chat</w:t>
        </w:r>
      </w:hyperlink>
      <w:r w:rsidRPr="002C12F7">
        <w:rPr>
          <w:rStyle w:val="Hyperlink"/>
          <w:rFonts w:ascii="Calibri" w:hAnsi="Calibri"/>
        </w:rPr>
        <w:t> </w:t>
      </w:r>
      <w:r w:rsidRPr="008B2FE2">
        <w:rPr>
          <w:rFonts w:asciiTheme="minorHAnsi" w:hAnsiTheme="minorHAnsi" w:cs="Arial"/>
        </w:rPr>
        <w:t xml:space="preserve">during the panel </w:t>
      </w:r>
      <w:r w:rsidR="0069052C">
        <w:rPr>
          <w:rFonts w:asciiTheme="minorHAnsi" w:hAnsiTheme="minorHAnsi" w:cs="Arial"/>
        </w:rPr>
        <w:t>to encourage</w:t>
      </w:r>
      <w:r w:rsidRPr="008B2FE2">
        <w:rPr>
          <w:rFonts w:asciiTheme="minorHAnsi" w:hAnsiTheme="minorHAnsi" w:cs="Arial"/>
        </w:rPr>
        <w:t xml:space="preserve"> participat</w:t>
      </w:r>
      <w:r w:rsidR="0069052C">
        <w:rPr>
          <w:rFonts w:asciiTheme="minorHAnsi" w:hAnsiTheme="minorHAnsi" w:cs="Arial"/>
        </w:rPr>
        <w:t>ion</w:t>
      </w:r>
      <w:r w:rsidRPr="008B2FE2">
        <w:rPr>
          <w:rFonts w:asciiTheme="minorHAnsi" w:hAnsiTheme="minorHAnsi" w:cs="Arial"/>
        </w:rPr>
        <w:t xml:space="preserve"> virtually.</w:t>
      </w:r>
      <w:r w:rsidR="0069052C">
        <w:rPr>
          <w:rFonts w:asciiTheme="minorHAnsi" w:hAnsiTheme="minorHAnsi" w:cs="Arial"/>
        </w:rPr>
        <w:t xml:space="preserve"> </w:t>
      </w:r>
    </w:p>
    <w:p w14:paraId="4705A752" w14:textId="77777777" w:rsidR="00C147B4" w:rsidRPr="008B2FE2" w:rsidRDefault="00C147B4" w:rsidP="00765EC8">
      <w:pPr>
        <w:pStyle w:val="NormalWeb"/>
        <w:shd w:val="clear" w:color="auto" w:fill="FFFFFF"/>
        <w:spacing w:before="0" w:beforeAutospacing="0" w:after="0" w:afterAutospacing="0"/>
        <w:rPr>
          <w:rFonts w:asciiTheme="minorHAnsi" w:hAnsiTheme="minorHAnsi" w:cs="Arial"/>
        </w:rPr>
      </w:pPr>
    </w:p>
    <w:p w14:paraId="0AE483A1" w14:textId="307C365A" w:rsidR="008B2FE2" w:rsidRPr="008B2FE2" w:rsidRDefault="008B2FE2" w:rsidP="00765EC8">
      <w:pPr>
        <w:pStyle w:val="NormalWeb"/>
        <w:shd w:val="clear" w:color="auto" w:fill="FFFFFF"/>
        <w:spacing w:before="0" w:beforeAutospacing="0" w:after="0" w:afterAutospacing="0"/>
        <w:rPr>
          <w:rFonts w:asciiTheme="minorHAnsi" w:hAnsiTheme="minorHAnsi" w:cs="Arial"/>
        </w:rPr>
      </w:pPr>
      <w:r w:rsidRPr="008B2FE2">
        <w:rPr>
          <w:rFonts w:asciiTheme="minorHAnsi" w:hAnsiTheme="minorHAnsi" w:cs="Arial"/>
        </w:rPr>
        <w:t xml:space="preserve">Also on April 12, </w:t>
      </w:r>
      <w:r w:rsidR="0069052C">
        <w:rPr>
          <w:rFonts w:asciiTheme="minorHAnsi" w:hAnsiTheme="minorHAnsi" w:cs="Arial"/>
        </w:rPr>
        <w:t>WO staff</w:t>
      </w:r>
      <w:r w:rsidRPr="008B2FE2">
        <w:rPr>
          <w:rFonts w:asciiTheme="minorHAnsi" w:hAnsiTheme="minorHAnsi" w:cs="Arial"/>
        </w:rPr>
        <w:t xml:space="preserve"> will represent </w:t>
      </w:r>
      <w:r w:rsidR="0069052C">
        <w:rPr>
          <w:rFonts w:asciiTheme="minorHAnsi" w:hAnsiTheme="minorHAnsi" w:cs="Arial"/>
        </w:rPr>
        <w:t>ALA</w:t>
      </w:r>
      <w:r w:rsidRPr="008B2FE2">
        <w:rPr>
          <w:rFonts w:asciiTheme="minorHAnsi" w:hAnsiTheme="minorHAnsi" w:cs="Arial"/>
        </w:rPr>
        <w:t xml:space="preserve"> at the</w:t>
      </w:r>
      <w:r w:rsidR="0069052C">
        <w:rPr>
          <w:rFonts w:asciiTheme="minorHAnsi" w:hAnsiTheme="minorHAnsi" w:cs="Arial"/>
        </w:rPr>
        <w:t xml:space="preserve"> Congressional App Challenge’s annual </w:t>
      </w:r>
      <w:hyperlink r:id="rId15" w:tgtFrame="_blank" w:history="1">
        <w:r w:rsidRPr="008B2FE2">
          <w:rPr>
            <w:rStyle w:val="Hyperlink"/>
            <w:rFonts w:asciiTheme="minorHAnsi" w:hAnsiTheme="minorHAnsi" w:cs="Arial"/>
            <w:color w:val="auto"/>
          </w:rPr>
          <w:t>#</w:t>
        </w:r>
        <w:proofErr w:type="spellStart"/>
        <w:r w:rsidRPr="008B2FE2">
          <w:rPr>
            <w:rStyle w:val="Hyperlink"/>
            <w:rFonts w:asciiTheme="minorHAnsi" w:hAnsiTheme="minorHAnsi" w:cs="Arial"/>
            <w:color w:val="auto"/>
          </w:rPr>
          <w:t>HouseOfCode</w:t>
        </w:r>
        <w:proofErr w:type="spellEnd"/>
        <w:r w:rsidRPr="008B2FE2">
          <w:rPr>
            <w:rStyle w:val="Hyperlink"/>
            <w:rFonts w:asciiTheme="minorHAnsi" w:hAnsiTheme="minorHAnsi" w:cs="Arial"/>
            <w:color w:val="auto"/>
          </w:rPr>
          <w:t xml:space="preserve"> Demo Day</w:t>
        </w:r>
      </w:hyperlink>
      <w:r w:rsidRPr="008B2FE2">
        <w:rPr>
          <w:rFonts w:asciiTheme="minorHAnsi" w:hAnsiTheme="minorHAnsi" w:cs="Arial"/>
        </w:rPr>
        <w:t xml:space="preserve">, the largest celebration of student computer science achievement on Capitol Hill. </w:t>
      </w:r>
      <w:r w:rsidR="00825836">
        <w:rPr>
          <w:rFonts w:asciiTheme="minorHAnsi" w:hAnsiTheme="minorHAnsi" w:cs="Arial"/>
        </w:rPr>
        <w:t xml:space="preserve">In a reception on Capitol Hill, </w:t>
      </w:r>
      <w:r w:rsidR="0069052C" w:rsidRPr="008B2FE2">
        <w:rPr>
          <w:rFonts w:asciiTheme="minorHAnsi" w:hAnsiTheme="minorHAnsi" w:cs="Arial"/>
        </w:rPr>
        <w:t>students who participated in the</w:t>
      </w:r>
      <w:r w:rsidR="0069052C">
        <w:rPr>
          <w:rFonts w:asciiTheme="minorHAnsi" w:hAnsiTheme="minorHAnsi" w:cs="Arial"/>
        </w:rPr>
        <w:t xml:space="preserve"> 2017</w:t>
      </w:r>
      <w:r w:rsidR="0069052C" w:rsidRPr="008B2FE2">
        <w:rPr>
          <w:rFonts w:asciiTheme="minorHAnsi" w:hAnsiTheme="minorHAnsi" w:cs="Arial"/>
        </w:rPr>
        <w:t> </w:t>
      </w:r>
      <w:r w:rsidR="0069052C" w:rsidRPr="0069052C">
        <w:rPr>
          <w:rStyle w:val="Strong"/>
          <w:rFonts w:asciiTheme="minorHAnsi" w:hAnsiTheme="minorHAnsi" w:cs="Arial"/>
          <w:b w:val="0"/>
        </w:rPr>
        <w:t>Congressional App Challenge</w:t>
      </w:r>
      <w:r w:rsidR="0069052C">
        <w:rPr>
          <w:rStyle w:val="Strong"/>
          <w:rFonts w:asciiTheme="minorHAnsi" w:hAnsiTheme="minorHAnsi" w:cs="Arial"/>
        </w:rPr>
        <w:t xml:space="preserve"> </w:t>
      </w:r>
      <w:r w:rsidR="0069052C" w:rsidRPr="008B2FE2">
        <w:rPr>
          <w:rFonts w:asciiTheme="minorHAnsi" w:hAnsiTheme="minorHAnsi" w:cs="Arial"/>
        </w:rPr>
        <w:t xml:space="preserve">will demonstrate to lawmakers the apps they developed to win their </w:t>
      </w:r>
      <w:r w:rsidR="0069052C">
        <w:rPr>
          <w:rFonts w:asciiTheme="minorHAnsi" w:hAnsiTheme="minorHAnsi" w:cs="Arial"/>
        </w:rPr>
        <w:t>c</w:t>
      </w:r>
      <w:r w:rsidR="0069052C" w:rsidRPr="008B2FE2">
        <w:rPr>
          <w:rFonts w:asciiTheme="minorHAnsi" w:hAnsiTheme="minorHAnsi" w:cs="Arial"/>
        </w:rPr>
        <w:t>ongressional district’s coding contest.</w:t>
      </w:r>
      <w:r w:rsidR="0069052C">
        <w:rPr>
          <w:rFonts w:asciiTheme="minorHAnsi" w:hAnsiTheme="minorHAnsi" w:cs="Arial"/>
        </w:rPr>
        <w:t xml:space="preserve"> The WO has been a strong supporter of the App Challenge </w:t>
      </w:r>
      <w:proofErr w:type="gramStart"/>
      <w:r w:rsidR="0069052C">
        <w:rPr>
          <w:rFonts w:asciiTheme="minorHAnsi" w:hAnsiTheme="minorHAnsi" w:cs="Arial"/>
        </w:rPr>
        <w:t>as a way to</w:t>
      </w:r>
      <w:proofErr w:type="gramEnd"/>
      <w:r w:rsidR="0069052C">
        <w:rPr>
          <w:rFonts w:asciiTheme="minorHAnsi" w:hAnsiTheme="minorHAnsi" w:cs="Arial"/>
        </w:rPr>
        <w:t xml:space="preserve"> promote computer science education and library advocacy. </w:t>
      </w:r>
    </w:p>
    <w:p w14:paraId="1D0C96E7" w14:textId="77777777" w:rsidR="008B2FE2" w:rsidRPr="008B2FE2" w:rsidRDefault="008B2FE2" w:rsidP="00765EC8">
      <w:pPr>
        <w:spacing w:after="0" w:line="240" w:lineRule="auto"/>
        <w:rPr>
          <w:rFonts w:cstheme="minorHAnsi"/>
          <w:bCs/>
          <w:sz w:val="24"/>
          <w:szCs w:val="24"/>
        </w:rPr>
      </w:pPr>
    </w:p>
    <w:p w14:paraId="0F140403" w14:textId="262A4E83" w:rsidR="00BA1BCB" w:rsidRDefault="00BA1BCB" w:rsidP="00765EC8">
      <w:pPr>
        <w:spacing w:after="0" w:line="240" w:lineRule="auto"/>
        <w:rPr>
          <w:rFonts w:eastAsia="Times New Roman"/>
          <w:color w:val="000000"/>
          <w:sz w:val="24"/>
          <w:szCs w:val="24"/>
        </w:rPr>
      </w:pPr>
      <w:r>
        <w:rPr>
          <w:rFonts w:eastAsia="Times New Roman"/>
          <w:b/>
          <w:bCs/>
          <w:color w:val="000000"/>
          <w:sz w:val="24"/>
          <w:szCs w:val="24"/>
          <w:lang w:val="en"/>
        </w:rPr>
        <w:t>WO, PLA begin preparations for 2020 Census</w:t>
      </w:r>
    </w:p>
    <w:p w14:paraId="090AB3D2" w14:textId="76CC9C6E" w:rsidR="00BA1BCB" w:rsidRDefault="00BA1BCB" w:rsidP="00765EC8">
      <w:pPr>
        <w:spacing w:after="0" w:line="240" w:lineRule="auto"/>
        <w:rPr>
          <w:rFonts w:cstheme="minorHAnsi"/>
          <w:bCs/>
          <w:sz w:val="24"/>
          <w:szCs w:val="24"/>
        </w:rPr>
      </w:pPr>
      <w:r>
        <w:rPr>
          <w:rFonts w:eastAsia="Times New Roman"/>
          <w:color w:val="000000"/>
          <w:sz w:val="24"/>
          <w:szCs w:val="24"/>
          <w:lang w:val="en"/>
        </w:rPr>
        <w:t xml:space="preserve">The 2020 Census will be the first decennial census to provide an online response option, and this new e-government option may bring large numbers of users into libraries. </w:t>
      </w:r>
      <w:r w:rsidR="00031830">
        <w:rPr>
          <w:rFonts w:eastAsia="Times New Roman"/>
          <w:color w:val="000000"/>
          <w:sz w:val="24"/>
          <w:szCs w:val="24"/>
          <w:lang w:val="en"/>
        </w:rPr>
        <w:t>WO</w:t>
      </w:r>
      <w:r>
        <w:rPr>
          <w:rFonts w:eastAsia="Times New Roman"/>
          <w:color w:val="000000"/>
          <w:sz w:val="24"/>
          <w:szCs w:val="24"/>
          <w:lang w:val="en"/>
        </w:rPr>
        <w:t xml:space="preserve"> staff have begun conversations with Census Bureau staff, complete count advocates and library leaders to ensure libraries are informed about the 2020 Census and can plan for potential demands. </w:t>
      </w:r>
      <w:bookmarkStart w:id="1" w:name="_Hlk510023051"/>
      <w:r>
        <w:rPr>
          <w:rFonts w:eastAsia="Times New Roman"/>
          <w:color w:val="000000"/>
          <w:sz w:val="24"/>
          <w:szCs w:val="24"/>
          <w:lang w:val="en"/>
        </w:rPr>
        <w:t>The Census Bureau has established an account manager</w:t>
      </w:r>
      <w:r w:rsidR="00DD4A97">
        <w:rPr>
          <w:rFonts w:eastAsia="Times New Roman"/>
          <w:color w:val="000000"/>
          <w:sz w:val="24"/>
          <w:szCs w:val="24"/>
          <w:lang w:val="en"/>
        </w:rPr>
        <w:t>, Cathy Hartz,</w:t>
      </w:r>
      <w:r>
        <w:rPr>
          <w:rFonts w:eastAsia="Times New Roman"/>
          <w:color w:val="000000"/>
          <w:sz w:val="24"/>
          <w:szCs w:val="24"/>
          <w:lang w:val="en"/>
        </w:rPr>
        <w:t xml:space="preserve"> to coordinate with ALA and libraries</w:t>
      </w:r>
      <w:r w:rsidR="00DD4A97">
        <w:rPr>
          <w:rFonts w:eastAsia="Times New Roman"/>
          <w:color w:val="000000"/>
          <w:sz w:val="24"/>
          <w:szCs w:val="24"/>
          <w:lang w:val="en"/>
        </w:rPr>
        <w:t>. Ms. Hartz, along with PLA and WO staff, spoke at the 2018 PLA Conference.</w:t>
      </w:r>
      <w:r>
        <w:rPr>
          <w:rFonts w:eastAsia="Times New Roman"/>
          <w:color w:val="000000"/>
          <w:sz w:val="24"/>
          <w:szCs w:val="24"/>
          <w:lang w:val="en"/>
        </w:rPr>
        <w:t xml:space="preserve"> </w:t>
      </w:r>
      <w:bookmarkEnd w:id="1"/>
      <w:r>
        <w:rPr>
          <w:rFonts w:eastAsia="Times New Roman"/>
          <w:color w:val="000000"/>
          <w:sz w:val="24"/>
          <w:szCs w:val="24"/>
          <w:lang w:val="en"/>
        </w:rPr>
        <w:t xml:space="preserve">In addition, ALA coordinated with state library and local public library leaders in Providence County, Rhode Island, to inform them about the test taking place there in April 2018, which will </w:t>
      </w:r>
      <w:r>
        <w:rPr>
          <w:rFonts w:eastAsia="Times New Roman"/>
          <w:color w:val="000000"/>
          <w:sz w:val="24"/>
          <w:szCs w:val="24"/>
          <w:lang w:val="en"/>
        </w:rPr>
        <w:lastRenderedPageBreak/>
        <w:t>be the only full practice run in advance of the 2020 Census. As additional information emerges about plans for the 2020 Census, ALA will prepare a more detailed approach to ensure library professionals are informed and engaged.</w:t>
      </w:r>
      <w:r>
        <w:rPr>
          <w:rFonts w:eastAsia="Times New Roman"/>
          <w:color w:val="000000"/>
          <w:sz w:val="24"/>
          <w:szCs w:val="24"/>
          <w:lang w:val="en"/>
        </w:rPr>
        <w:br/>
      </w:r>
    </w:p>
    <w:p w14:paraId="0EFDE544" w14:textId="77777777" w:rsidR="00FD2975" w:rsidRPr="00FE3805" w:rsidRDefault="00FD2975" w:rsidP="00FD2975">
      <w:pPr>
        <w:spacing w:after="0" w:line="240" w:lineRule="auto"/>
        <w:rPr>
          <w:rFonts w:cstheme="minorHAnsi"/>
          <w:b/>
          <w:bCs/>
          <w:sz w:val="24"/>
          <w:szCs w:val="24"/>
        </w:rPr>
      </w:pPr>
      <w:r w:rsidRPr="00FE3805">
        <w:rPr>
          <w:rFonts w:cstheme="minorHAnsi"/>
          <w:b/>
          <w:bCs/>
          <w:sz w:val="24"/>
          <w:szCs w:val="24"/>
        </w:rPr>
        <w:t xml:space="preserve">WO </w:t>
      </w:r>
      <w:r>
        <w:rPr>
          <w:rFonts w:cstheme="minorHAnsi"/>
          <w:b/>
          <w:bCs/>
          <w:sz w:val="24"/>
          <w:szCs w:val="24"/>
        </w:rPr>
        <w:t xml:space="preserve">staff </w:t>
      </w:r>
      <w:r w:rsidRPr="00FE3805">
        <w:rPr>
          <w:rFonts w:cstheme="minorHAnsi"/>
          <w:b/>
          <w:bCs/>
          <w:sz w:val="24"/>
          <w:szCs w:val="24"/>
        </w:rPr>
        <w:t>visit librar</w:t>
      </w:r>
      <w:r>
        <w:rPr>
          <w:rFonts w:cstheme="minorHAnsi"/>
          <w:b/>
          <w:bCs/>
          <w:sz w:val="24"/>
          <w:szCs w:val="24"/>
        </w:rPr>
        <w:t>ies around the country</w:t>
      </w:r>
    </w:p>
    <w:p w14:paraId="3D5123F1" w14:textId="299FEB4A" w:rsidR="00FD2975" w:rsidRDefault="00FD2975" w:rsidP="00FD2975">
      <w:pPr>
        <w:spacing w:after="0" w:line="240" w:lineRule="auto"/>
        <w:rPr>
          <w:sz w:val="24"/>
          <w:szCs w:val="24"/>
        </w:rPr>
      </w:pPr>
      <w:r>
        <w:rPr>
          <w:sz w:val="24"/>
          <w:szCs w:val="24"/>
        </w:rPr>
        <w:t>In keeping with the WO’s three-year plan, WO staff have continued to invest time in the field.</w:t>
      </w:r>
      <w:r w:rsidRPr="00FE3805">
        <w:rPr>
          <w:sz w:val="24"/>
          <w:szCs w:val="24"/>
        </w:rPr>
        <w:t xml:space="preserve"> During </w:t>
      </w:r>
      <w:r>
        <w:rPr>
          <w:sz w:val="24"/>
          <w:szCs w:val="24"/>
        </w:rPr>
        <w:t>ALA’s M</w:t>
      </w:r>
      <w:r w:rsidRPr="00FE3805">
        <w:rPr>
          <w:sz w:val="24"/>
          <w:szCs w:val="24"/>
        </w:rPr>
        <w:t>idwinter</w:t>
      </w:r>
      <w:r>
        <w:rPr>
          <w:sz w:val="24"/>
          <w:szCs w:val="24"/>
        </w:rPr>
        <w:t xml:space="preserve"> conference</w:t>
      </w:r>
      <w:r w:rsidRPr="00FE3805">
        <w:rPr>
          <w:sz w:val="24"/>
          <w:szCs w:val="24"/>
        </w:rPr>
        <w:t xml:space="preserve">, staff </w:t>
      </w:r>
      <w:r>
        <w:rPr>
          <w:sz w:val="24"/>
          <w:szCs w:val="24"/>
        </w:rPr>
        <w:t>tour</w:t>
      </w:r>
      <w:r w:rsidRPr="00FE3805">
        <w:rPr>
          <w:sz w:val="24"/>
          <w:szCs w:val="24"/>
        </w:rPr>
        <w:t xml:space="preserve">ed the Denver Public Library, </w:t>
      </w:r>
      <w:r>
        <w:rPr>
          <w:sz w:val="24"/>
          <w:szCs w:val="24"/>
        </w:rPr>
        <w:t xml:space="preserve">with </w:t>
      </w:r>
      <w:proofErr w:type="gramStart"/>
      <w:r>
        <w:rPr>
          <w:sz w:val="24"/>
          <w:szCs w:val="24"/>
        </w:rPr>
        <w:t>particular attention</w:t>
      </w:r>
      <w:proofErr w:type="gramEnd"/>
      <w:r>
        <w:rPr>
          <w:sz w:val="24"/>
          <w:szCs w:val="24"/>
        </w:rPr>
        <w:t xml:space="preserve"> to </w:t>
      </w:r>
      <w:r w:rsidRPr="00FE3805">
        <w:rPr>
          <w:sz w:val="24"/>
          <w:szCs w:val="24"/>
        </w:rPr>
        <w:t xml:space="preserve">the staff of their central library makerspace, the “Idea Lab.” </w:t>
      </w:r>
      <w:r>
        <w:rPr>
          <w:sz w:val="24"/>
          <w:szCs w:val="24"/>
        </w:rPr>
        <w:t>L</w:t>
      </w:r>
      <w:r w:rsidRPr="00FE3805">
        <w:rPr>
          <w:sz w:val="24"/>
          <w:szCs w:val="24"/>
        </w:rPr>
        <w:t>ater</w:t>
      </w:r>
      <w:r>
        <w:rPr>
          <w:sz w:val="24"/>
          <w:szCs w:val="24"/>
        </w:rPr>
        <w:t xml:space="preserve"> in</w:t>
      </w:r>
      <w:r w:rsidRPr="00FE3805">
        <w:rPr>
          <w:sz w:val="24"/>
          <w:szCs w:val="24"/>
        </w:rPr>
        <w:t xml:space="preserve"> February, several</w:t>
      </w:r>
      <w:r>
        <w:rPr>
          <w:sz w:val="24"/>
          <w:szCs w:val="24"/>
        </w:rPr>
        <w:t xml:space="preserve"> staff</w:t>
      </w:r>
      <w:r w:rsidRPr="00FE3805">
        <w:rPr>
          <w:sz w:val="24"/>
          <w:szCs w:val="24"/>
        </w:rPr>
        <w:t xml:space="preserve"> </w:t>
      </w:r>
      <w:r>
        <w:rPr>
          <w:sz w:val="24"/>
          <w:szCs w:val="24"/>
        </w:rPr>
        <w:t>visited</w:t>
      </w:r>
      <w:r w:rsidRPr="00FE3805">
        <w:rPr>
          <w:sz w:val="24"/>
          <w:szCs w:val="24"/>
        </w:rPr>
        <w:t xml:space="preserve"> the</w:t>
      </w:r>
      <w:r>
        <w:rPr>
          <w:sz w:val="24"/>
          <w:szCs w:val="24"/>
        </w:rPr>
        <w:t xml:space="preserve"> U.S.</w:t>
      </w:r>
      <w:r w:rsidRPr="00FE3805">
        <w:rPr>
          <w:sz w:val="24"/>
          <w:szCs w:val="24"/>
        </w:rPr>
        <w:t xml:space="preserve"> Census Bureau library</w:t>
      </w:r>
      <w:r>
        <w:rPr>
          <w:sz w:val="24"/>
          <w:szCs w:val="24"/>
        </w:rPr>
        <w:t xml:space="preserve"> in Suitland, Md., </w:t>
      </w:r>
      <w:r w:rsidRPr="00FE3805">
        <w:rPr>
          <w:sz w:val="24"/>
          <w:szCs w:val="24"/>
        </w:rPr>
        <w:t>and learn</w:t>
      </w:r>
      <w:r>
        <w:rPr>
          <w:sz w:val="24"/>
          <w:szCs w:val="24"/>
        </w:rPr>
        <w:t>ed</w:t>
      </w:r>
      <w:r w:rsidRPr="00FE3805">
        <w:rPr>
          <w:sz w:val="24"/>
          <w:szCs w:val="24"/>
        </w:rPr>
        <w:t xml:space="preserve"> more about their physical and digital holdings. </w:t>
      </w:r>
      <w:r>
        <w:rPr>
          <w:sz w:val="24"/>
          <w:szCs w:val="24"/>
        </w:rPr>
        <w:t xml:space="preserve">During the Public Library Association (PLA) conference in Philadelphia in March, staff took the opportunity to tour the Philadelphia Free Library. Associate Executive Director </w:t>
      </w:r>
      <w:proofErr w:type="spellStart"/>
      <w:r w:rsidRPr="00FE3805">
        <w:rPr>
          <w:sz w:val="24"/>
          <w:szCs w:val="24"/>
        </w:rPr>
        <w:t>Kathi</w:t>
      </w:r>
      <w:proofErr w:type="spellEnd"/>
      <w:r w:rsidRPr="00FE3805">
        <w:rPr>
          <w:sz w:val="24"/>
          <w:szCs w:val="24"/>
        </w:rPr>
        <w:t xml:space="preserve"> Kromer also travel</w:t>
      </w:r>
      <w:r>
        <w:rPr>
          <w:sz w:val="24"/>
          <w:szCs w:val="24"/>
        </w:rPr>
        <w:t>ed</w:t>
      </w:r>
      <w:r w:rsidRPr="00FE3805">
        <w:rPr>
          <w:sz w:val="24"/>
          <w:szCs w:val="24"/>
        </w:rPr>
        <w:t xml:space="preserve"> to Nashville</w:t>
      </w:r>
      <w:r>
        <w:rPr>
          <w:sz w:val="24"/>
          <w:szCs w:val="24"/>
        </w:rPr>
        <w:t xml:space="preserve"> for</w:t>
      </w:r>
      <w:r w:rsidRPr="00FE3805">
        <w:rPr>
          <w:sz w:val="24"/>
          <w:szCs w:val="24"/>
        </w:rPr>
        <w:t xml:space="preserve"> the Tennessee Library Association’s Library Legislative Day</w:t>
      </w:r>
      <w:r>
        <w:rPr>
          <w:sz w:val="24"/>
          <w:szCs w:val="24"/>
        </w:rPr>
        <w:t>, where she</w:t>
      </w:r>
      <w:r w:rsidRPr="00FE3805">
        <w:rPr>
          <w:sz w:val="24"/>
          <w:szCs w:val="24"/>
        </w:rPr>
        <w:t xml:space="preserve"> </w:t>
      </w:r>
      <w:r>
        <w:rPr>
          <w:sz w:val="24"/>
          <w:szCs w:val="24"/>
        </w:rPr>
        <w:t xml:space="preserve">delivered the </w:t>
      </w:r>
      <w:r w:rsidRPr="00FE3805">
        <w:rPr>
          <w:sz w:val="24"/>
          <w:szCs w:val="24"/>
        </w:rPr>
        <w:t>keynote</w:t>
      </w:r>
      <w:r>
        <w:rPr>
          <w:sz w:val="24"/>
          <w:szCs w:val="24"/>
        </w:rPr>
        <w:t xml:space="preserve"> address,</w:t>
      </w:r>
      <w:r w:rsidRPr="00FE3805">
        <w:rPr>
          <w:sz w:val="24"/>
          <w:szCs w:val="24"/>
        </w:rPr>
        <w:t xml:space="preserve"> “The Pulse of National and Local Library issues</w:t>
      </w:r>
      <w:r w:rsidR="002730C2">
        <w:rPr>
          <w:sz w:val="24"/>
          <w:szCs w:val="24"/>
        </w:rPr>
        <w:t>,</w:t>
      </w:r>
      <w:r w:rsidRPr="00FE3805">
        <w:rPr>
          <w:sz w:val="24"/>
          <w:szCs w:val="24"/>
        </w:rPr>
        <w:t>”</w:t>
      </w:r>
      <w:r w:rsidR="002730C2">
        <w:rPr>
          <w:sz w:val="24"/>
          <w:szCs w:val="24"/>
        </w:rPr>
        <w:t xml:space="preserve"> and </w:t>
      </w:r>
      <w:r w:rsidR="008877FD">
        <w:rPr>
          <w:sz w:val="24"/>
          <w:szCs w:val="24"/>
        </w:rPr>
        <w:t>toured the Nashville Public Library with Library Director and ALA Committee on Legislation Chair Kent Oliver.</w:t>
      </w:r>
      <w:r w:rsidRPr="00FE3805">
        <w:rPr>
          <w:sz w:val="24"/>
          <w:szCs w:val="24"/>
        </w:rPr>
        <w:t xml:space="preserve"> </w:t>
      </w:r>
      <w:r>
        <w:rPr>
          <w:sz w:val="24"/>
          <w:szCs w:val="24"/>
        </w:rPr>
        <w:t>In March, Public Policy Director</w:t>
      </w:r>
      <w:r w:rsidRPr="00FE3805">
        <w:rPr>
          <w:sz w:val="24"/>
          <w:szCs w:val="24"/>
        </w:rPr>
        <w:t xml:space="preserve"> Alan Inouye </w:t>
      </w:r>
      <w:r>
        <w:rPr>
          <w:sz w:val="24"/>
          <w:szCs w:val="24"/>
        </w:rPr>
        <w:t xml:space="preserve">joined Kromer for a visit </w:t>
      </w:r>
      <w:r w:rsidRPr="00FE3805">
        <w:rPr>
          <w:sz w:val="24"/>
          <w:szCs w:val="24"/>
        </w:rPr>
        <w:t>to Rhode Island</w:t>
      </w:r>
      <w:r>
        <w:rPr>
          <w:sz w:val="24"/>
          <w:szCs w:val="24"/>
        </w:rPr>
        <w:t>,</w:t>
      </w:r>
      <w:r w:rsidRPr="00FE3805">
        <w:rPr>
          <w:sz w:val="24"/>
          <w:szCs w:val="24"/>
        </w:rPr>
        <w:t xml:space="preserve"> where </w:t>
      </w:r>
      <w:r>
        <w:rPr>
          <w:sz w:val="24"/>
          <w:szCs w:val="24"/>
        </w:rPr>
        <w:t>they</w:t>
      </w:r>
      <w:r w:rsidRPr="00FE3805">
        <w:rPr>
          <w:sz w:val="24"/>
          <w:szCs w:val="24"/>
        </w:rPr>
        <w:t xml:space="preserve"> </w:t>
      </w:r>
      <w:r>
        <w:rPr>
          <w:sz w:val="24"/>
          <w:szCs w:val="24"/>
        </w:rPr>
        <w:t xml:space="preserve">met </w:t>
      </w:r>
      <w:r w:rsidRPr="00FE3805">
        <w:rPr>
          <w:sz w:val="24"/>
          <w:szCs w:val="24"/>
        </w:rPr>
        <w:t>with</w:t>
      </w:r>
      <w:r>
        <w:rPr>
          <w:sz w:val="24"/>
          <w:szCs w:val="24"/>
        </w:rPr>
        <w:t xml:space="preserve"> </w:t>
      </w:r>
      <w:r w:rsidR="008877FD">
        <w:rPr>
          <w:sz w:val="24"/>
          <w:szCs w:val="24"/>
        </w:rPr>
        <w:t xml:space="preserve">incoming </w:t>
      </w:r>
      <w:r>
        <w:rPr>
          <w:sz w:val="24"/>
          <w:szCs w:val="24"/>
        </w:rPr>
        <w:t>ALA Executive B</w:t>
      </w:r>
      <w:r w:rsidRPr="00FE3805">
        <w:rPr>
          <w:sz w:val="24"/>
          <w:szCs w:val="24"/>
        </w:rPr>
        <w:t>oard member Ed Garcia</w:t>
      </w:r>
      <w:r w:rsidR="008877FD">
        <w:rPr>
          <w:sz w:val="24"/>
          <w:szCs w:val="24"/>
        </w:rPr>
        <w:t>, Rhode Island Library Association President Kieran Ayton, ALA Chapter Council member Jack Martin</w:t>
      </w:r>
      <w:r w:rsidRPr="00FE3805">
        <w:rPr>
          <w:sz w:val="24"/>
          <w:szCs w:val="24"/>
        </w:rPr>
        <w:t xml:space="preserve"> and Senator Jack Reed for a series of events and tours of libraries in Providence and Cranston. </w:t>
      </w:r>
    </w:p>
    <w:p w14:paraId="6CDC9DE7" w14:textId="77777777" w:rsidR="00FD2975" w:rsidRDefault="00FD2975" w:rsidP="00FD2975">
      <w:pPr>
        <w:spacing w:after="0" w:line="240" w:lineRule="auto"/>
        <w:rPr>
          <w:sz w:val="24"/>
          <w:szCs w:val="24"/>
        </w:rPr>
      </w:pPr>
    </w:p>
    <w:p w14:paraId="66A2A073" w14:textId="77777777" w:rsidR="00FD2975" w:rsidRPr="00571E3E" w:rsidRDefault="00FD2975" w:rsidP="00FD2975">
      <w:pPr>
        <w:spacing w:after="0" w:line="240" w:lineRule="auto"/>
        <w:rPr>
          <w:b/>
          <w:sz w:val="24"/>
          <w:szCs w:val="24"/>
        </w:rPr>
      </w:pPr>
      <w:r w:rsidRPr="00571E3E">
        <w:rPr>
          <w:b/>
          <w:sz w:val="24"/>
          <w:szCs w:val="24"/>
        </w:rPr>
        <w:t xml:space="preserve">WO hosts library delegations </w:t>
      </w:r>
    </w:p>
    <w:p w14:paraId="07F24D99" w14:textId="77777777" w:rsidR="00FD2975" w:rsidRPr="00FE3805" w:rsidRDefault="00FD2975" w:rsidP="00FD2975">
      <w:pPr>
        <w:spacing w:after="0" w:line="240" w:lineRule="auto"/>
        <w:rPr>
          <w:sz w:val="24"/>
          <w:szCs w:val="24"/>
        </w:rPr>
      </w:pPr>
      <w:r>
        <w:rPr>
          <w:sz w:val="24"/>
          <w:szCs w:val="24"/>
        </w:rPr>
        <w:t>In March the WO</w:t>
      </w:r>
      <w:r w:rsidRPr="00FE3805">
        <w:rPr>
          <w:sz w:val="24"/>
          <w:szCs w:val="24"/>
        </w:rPr>
        <w:t xml:space="preserve"> hosted the</w:t>
      </w:r>
      <w:r>
        <w:rPr>
          <w:sz w:val="24"/>
          <w:szCs w:val="24"/>
        </w:rPr>
        <w:t xml:space="preserve"> annual meeting of the</w:t>
      </w:r>
      <w:r w:rsidRPr="00FE3805">
        <w:rPr>
          <w:sz w:val="24"/>
          <w:szCs w:val="24"/>
        </w:rPr>
        <w:t xml:space="preserve"> Beta Phi Mu Iota Chapter National Library Honors Society annual meeting. </w:t>
      </w:r>
      <w:r>
        <w:rPr>
          <w:sz w:val="24"/>
          <w:szCs w:val="24"/>
        </w:rPr>
        <w:t xml:space="preserve">Information service specialist </w:t>
      </w:r>
      <w:r w:rsidRPr="00FE3805">
        <w:rPr>
          <w:sz w:val="24"/>
          <w:szCs w:val="24"/>
        </w:rPr>
        <w:t xml:space="preserve">Abigail Ellsworth Ross, principal of </w:t>
      </w:r>
      <w:proofErr w:type="spellStart"/>
      <w:r w:rsidRPr="00FE3805">
        <w:rPr>
          <w:sz w:val="24"/>
          <w:szCs w:val="24"/>
        </w:rPr>
        <w:t>RoFinCo</w:t>
      </w:r>
      <w:proofErr w:type="spellEnd"/>
      <w:r w:rsidRPr="00FE3805">
        <w:rPr>
          <w:sz w:val="24"/>
          <w:szCs w:val="24"/>
        </w:rPr>
        <w:t>, LLC</w:t>
      </w:r>
      <w:r>
        <w:rPr>
          <w:sz w:val="24"/>
          <w:szCs w:val="24"/>
        </w:rPr>
        <w:t>, gave the</w:t>
      </w:r>
      <w:r w:rsidRPr="00FE3805">
        <w:rPr>
          <w:sz w:val="24"/>
          <w:szCs w:val="24"/>
        </w:rPr>
        <w:t xml:space="preserve"> keynote speech, “How Not to be Replaced by a Robot</w:t>
      </w:r>
      <w:r>
        <w:rPr>
          <w:sz w:val="24"/>
          <w:szCs w:val="24"/>
        </w:rPr>
        <w:t xml:space="preserve">.” Later in the month, the WO welcomed </w:t>
      </w:r>
      <w:r w:rsidRPr="00FE3805">
        <w:rPr>
          <w:sz w:val="24"/>
          <w:szCs w:val="24"/>
        </w:rPr>
        <w:t xml:space="preserve">for a second time Catholic University Associate Professor and University Pre-Law Advisor Dr. Renate Chancellor’s “Libraries and Information in Society” class. </w:t>
      </w:r>
      <w:r>
        <w:rPr>
          <w:sz w:val="24"/>
          <w:szCs w:val="24"/>
        </w:rPr>
        <w:t>The WO has continued its support for the D.C. library community, hosting t</w:t>
      </w:r>
      <w:r w:rsidRPr="00FE3805">
        <w:rPr>
          <w:sz w:val="24"/>
          <w:szCs w:val="24"/>
        </w:rPr>
        <w:t>he citywide Friends of the DC Public Library for their bimonthly meeting</w:t>
      </w:r>
      <w:r>
        <w:rPr>
          <w:sz w:val="24"/>
          <w:szCs w:val="24"/>
        </w:rPr>
        <w:t>, which included</w:t>
      </w:r>
      <w:r w:rsidRPr="00FE3805">
        <w:rPr>
          <w:sz w:val="24"/>
          <w:szCs w:val="24"/>
        </w:rPr>
        <w:t xml:space="preserve"> discussion of local advocacy efforts. In addition, the DC Library Association organized a briefing</w:t>
      </w:r>
      <w:r>
        <w:rPr>
          <w:sz w:val="24"/>
          <w:szCs w:val="24"/>
        </w:rPr>
        <w:t>,</w:t>
      </w:r>
      <w:r w:rsidRPr="00FE3805">
        <w:rPr>
          <w:sz w:val="24"/>
          <w:szCs w:val="24"/>
        </w:rPr>
        <w:t xml:space="preserve"> “What's New in Copyright?” with John Saint Amour of the U.S. Copyright Office, also held in the </w:t>
      </w:r>
      <w:r>
        <w:rPr>
          <w:sz w:val="24"/>
          <w:szCs w:val="24"/>
        </w:rPr>
        <w:t>WO</w:t>
      </w:r>
      <w:r w:rsidRPr="00FE3805">
        <w:rPr>
          <w:sz w:val="24"/>
          <w:szCs w:val="24"/>
        </w:rPr>
        <w:t xml:space="preserve"> space.</w:t>
      </w:r>
    </w:p>
    <w:p w14:paraId="701A96B1" w14:textId="11403E25" w:rsidR="00C07A88" w:rsidRPr="00C853CC" w:rsidRDefault="00C07A88" w:rsidP="00765EC8">
      <w:pPr>
        <w:spacing w:after="0" w:line="240" w:lineRule="auto"/>
        <w:rPr>
          <w:rFonts w:cstheme="minorHAnsi"/>
          <w:b/>
          <w:bCs/>
          <w:sz w:val="24"/>
          <w:szCs w:val="24"/>
        </w:rPr>
      </w:pPr>
    </w:p>
    <w:p w14:paraId="02DACEBC" w14:textId="53ED9B8E" w:rsidR="00096B6B" w:rsidRPr="00C853CC" w:rsidRDefault="000E1738" w:rsidP="00765EC8">
      <w:pPr>
        <w:spacing w:after="0" w:line="240" w:lineRule="auto"/>
        <w:rPr>
          <w:rFonts w:cstheme="minorHAnsi"/>
          <w:bCs/>
          <w:sz w:val="24"/>
          <w:szCs w:val="24"/>
          <w:u w:val="single"/>
        </w:rPr>
      </w:pPr>
      <w:r w:rsidRPr="00C853CC">
        <w:rPr>
          <w:rFonts w:cstheme="minorHAnsi"/>
          <w:bCs/>
          <w:sz w:val="24"/>
          <w:szCs w:val="24"/>
          <w:u w:val="single"/>
        </w:rPr>
        <w:t>FEDERAL LEGISLATION AND POLICY UPDATES</w:t>
      </w:r>
    </w:p>
    <w:p w14:paraId="5D7578D1" w14:textId="77777777" w:rsidR="000E1738" w:rsidRPr="00C853CC" w:rsidRDefault="000E1738" w:rsidP="00765EC8">
      <w:pPr>
        <w:spacing w:after="0" w:line="240" w:lineRule="auto"/>
        <w:rPr>
          <w:rFonts w:cstheme="minorHAnsi"/>
          <w:bCs/>
          <w:sz w:val="24"/>
          <w:szCs w:val="24"/>
        </w:rPr>
      </w:pPr>
    </w:p>
    <w:p w14:paraId="77AB44D7" w14:textId="1401716E" w:rsidR="00614A0D" w:rsidRPr="00C853CC" w:rsidRDefault="00614A0D" w:rsidP="00765EC8">
      <w:pPr>
        <w:pStyle w:val="NormalWeb"/>
        <w:shd w:val="clear" w:color="auto" w:fill="FFFFFF"/>
        <w:spacing w:before="0" w:beforeAutospacing="0" w:after="0" w:afterAutospacing="0"/>
        <w:rPr>
          <w:rFonts w:asciiTheme="minorHAnsi" w:hAnsiTheme="minorHAnsi" w:cstheme="minorHAnsi"/>
          <w:b/>
        </w:rPr>
      </w:pPr>
      <w:r w:rsidRPr="00C853CC">
        <w:rPr>
          <w:rFonts w:asciiTheme="minorHAnsi" w:hAnsiTheme="minorHAnsi" w:cstheme="minorHAnsi"/>
          <w:b/>
        </w:rPr>
        <w:t xml:space="preserve">Federal </w:t>
      </w:r>
      <w:r w:rsidR="00275E2D" w:rsidRPr="00C853CC">
        <w:rPr>
          <w:rFonts w:asciiTheme="minorHAnsi" w:hAnsiTheme="minorHAnsi" w:cstheme="minorHAnsi"/>
          <w:b/>
        </w:rPr>
        <w:t>L</w:t>
      </w:r>
      <w:r w:rsidRPr="00C853CC">
        <w:rPr>
          <w:rFonts w:asciiTheme="minorHAnsi" w:hAnsiTheme="minorHAnsi" w:cstheme="minorHAnsi"/>
          <w:b/>
        </w:rPr>
        <w:t xml:space="preserve">ibrary </w:t>
      </w:r>
      <w:r w:rsidR="00275E2D" w:rsidRPr="00C853CC">
        <w:rPr>
          <w:rFonts w:asciiTheme="minorHAnsi" w:hAnsiTheme="minorHAnsi" w:cstheme="minorHAnsi"/>
          <w:b/>
        </w:rPr>
        <w:t>F</w:t>
      </w:r>
      <w:r w:rsidRPr="00C853CC">
        <w:rPr>
          <w:rFonts w:asciiTheme="minorHAnsi" w:hAnsiTheme="minorHAnsi" w:cstheme="minorHAnsi"/>
          <w:b/>
        </w:rPr>
        <w:t>unding</w:t>
      </w:r>
      <w:r w:rsidR="00C527A9" w:rsidRPr="00C853CC">
        <w:rPr>
          <w:rFonts w:asciiTheme="minorHAnsi" w:hAnsiTheme="minorHAnsi" w:cstheme="minorHAnsi"/>
          <w:b/>
        </w:rPr>
        <w:t xml:space="preserve"> and </w:t>
      </w:r>
      <w:r w:rsidR="00275E2D" w:rsidRPr="00C853CC">
        <w:rPr>
          <w:rFonts w:asciiTheme="minorHAnsi" w:hAnsiTheme="minorHAnsi" w:cstheme="minorHAnsi"/>
          <w:b/>
        </w:rPr>
        <w:t>P</w:t>
      </w:r>
      <w:r w:rsidR="00C527A9" w:rsidRPr="00C853CC">
        <w:rPr>
          <w:rFonts w:asciiTheme="minorHAnsi" w:hAnsiTheme="minorHAnsi" w:cstheme="minorHAnsi"/>
          <w:b/>
        </w:rPr>
        <w:t>rograms</w:t>
      </w:r>
    </w:p>
    <w:p w14:paraId="34BABA02" w14:textId="1F1A71C4" w:rsidR="0022564B" w:rsidRPr="00050BA9" w:rsidRDefault="0022564B" w:rsidP="00765EC8">
      <w:pPr>
        <w:pStyle w:val="ListParagraph"/>
        <w:numPr>
          <w:ilvl w:val="0"/>
          <w:numId w:val="6"/>
        </w:numPr>
        <w:spacing w:after="0" w:line="240" w:lineRule="auto"/>
        <w:rPr>
          <w:b/>
          <w:sz w:val="24"/>
          <w:szCs w:val="24"/>
        </w:rPr>
      </w:pPr>
      <w:r w:rsidRPr="00050BA9">
        <w:rPr>
          <w:b/>
          <w:sz w:val="24"/>
          <w:szCs w:val="24"/>
        </w:rPr>
        <w:t xml:space="preserve">Omnibus </w:t>
      </w:r>
      <w:r w:rsidR="00765EC8">
        <w:rPr>
          <w:b/>
          <w:sz w:val="24"/>
          <w:szCs w:val="24"/>
        </w:rPr>
        <w:t>s</w:t>
      </w:r>
      <w:r w:rsidRPr="00050BA9">
        <w:rPr>
          <w:b/>
          <w:sz w:val="24"/>
          <w:szCs w:val="24"/>
        </w:rPr>
        <w:t xml:space="preserve">pending </w:t>
      </w:r>
      <w:r w:rsidR="00765EC8">
        <w:rPr>
          <w:b/>
          <w:sz w:val="24"/>
          <w:szCs w:val="24"/>
        </w:rPr>
        <w:t>b</w:t>
      </w:r>
      <w:r w:rsidRPr="00050BA9">
        <w:rPr>
          <w:b/>
          <w:sz w:val="24"/>
          <w:szCs w:val="24"/>
        </w:rPr>
        <w:t xml:space="preserve">ill </w:t>
      </w:r>
      <w:r w:rsidR="00765EC8">
        <w:rPr>
          <w:b/>
          <w:sz w:val="24"/>
          <w:szCs w:val="24"/>
        </w:rPr>
        <w:t>i</w:t>
      </w:r>
      <w:r w:rsidRPr="00050BA9">
        <w:rPr>
          <w:b/>
          <w:sz w:val="24"/>
          <w:szCs w:val="24"/>
        </w:rPr>
        <w:t xml:space="preserve">ncludes </w:t>
      </w:r>
      <w:r w:rsidR="00765EC8">
        <w:rPr>
          <w:b/>
          <w:sz w:val="24"/>
          <w:szCs w:val="24"/>
        </w:rPr>
        <w:t>significant increases in</w:t>
      </w:r>
      <w:r w:rsidRPr="00050BA9">
        <w:rPr>
          <w:b/>
          <w:sz w:val="24"/>
          <w:szCs w:val="24"/>
        </w:rPr>
        <w:t xml:space="preserve"> </w:t>
      </w:r>
      <w:r w:rsidR="00765EC8">
        <w:rPr>
          <w:b/>
          <w:sz w:val="24"/>
          <w:szCs w:val="24"/>
        </w:rPr>
        <w:t>f</w:t>
      </w:r>
      <w:r w:rsidRPr="00050BA9">
        <w:rPr>
          <w:b/>
          <w:sz w:val="24"/>
          <w:szCs w:val="24"/>
        </w:rPr>
        <w:t>unding</w:t>
      </w:r>
      <w:r w:rsidR="00765EC8">
        <w:rPr>
          <w:b/>
          <w:sz w:val="24"/>
          <w:szCs w:val="24"/>
        </w:rPr>
        <w:t xml:space="preserve"> for libraries</w:t>
      </w:r>
    </w:p>
    <w:p w14:paraId="708CC1C1" w14:textId="29774D1C" w:rsidR="0022564B" w:rsidRPr="009C72DC" w:rsidRDefault="0022564B" w:rsidP="00765EC8">
      <w:pPr>
        <w:pStyle w:val="ListParagraph"/>
        <w:spacing w:after="0" w:line="240" w:lineRule="auto"/>
        <w:rPr>
          <w:rFonts w:eastAsia="Times New Roman"/>
          <w:color w:val="000000"/>
          <w:sz w:val="24"/>
          <w:szCs w:val="24"/>
        </w:rPr>
      </w:pPr>
      <w:r w:rsidRPr="00050BA9">
        <w:rPr>
          <w:color w:val="000000"/>
          <w:sz w:val="24"/>
          <w:szCs w:val="24"/>
        </w:rPr>
        <w:t xml:space="preserve">The </w:t>
      </w:r>
      <w:hyperlink r:id="rId16" w:history="1">
        <w:r w:rsidRPr="00050BA9">
          <w:rPr>
            <w:rStyle w:val="Hyperlink"/>
            <w:sz w:val="24"/>
            <w:szCs w:val="24"/>
          </w:rPr>
          <w:t>FY 2018 omnibus spending bill</w:t>
        </w:r>
      </w:hyperlink>
      <w:r w:rsidRPr="00050BA9">
        <w:rPr>
          <w:color w:val="000000"/>
          <w:sz w:val="24"/>
          <w:szCs w:val="24"/>
        </w:rPr>
        <w:t xml:space="preserve"> passed </w:t>
      </w:r>
      <w:r w:rsidR="00765EC8">
        <w:rPr>
          <w:color w:val="000000"/>
          <w:sz w:val="24"/>
          <w:szCs w:val="24"/>
        </w:rPr>
        <w:t xml:space="preserve">by </w:t>
      </w:r>
      <w:r w:rsidRPr="00050BA9">
        <w:rPr>
          <w:color w:val="000000"/>
          <w:sz w:val="24"/>
          <w:szCs w:val="24"/>
        </w:rPr>
        <w:t>Congress and signed by the President on March 23</w:t>
      </w:r>
      <w:r w:rsidR="00765EC8">
        <w:rPr>
          <w:color w:val="000000"/>
          <w:sz w:val="24"/>
          <w:szCs w:val="24"/>
        </w:rPr>
        <w:t xml:space="preserve"> </w:t>
      </w:r>
      <w:r w:rsidRPr="00050BA9">
        <w:rPr>
          <w:color w:val="000000"/>
          <w:sz w:val="24"/>
          <w:szCs w:val="24"/>
        </w:rPr>
        <w:t>include</w:t>
      </w:r>
      <w:r w:rsidR="00765EC8">
        <w:rPr>
          <w:color w:val="000000"/>
          <w:sz w:val="24"/>
          <w:szCs w:val="24"/>
        </w:rPr>
        <w:t>d</w:t>
      </w:r>
      <w:r w:rsidRPr="00050BA9">
        <w:rPr>
          <w:color w:val="000000"/>
          <w:sz w:val="24"/>
          <w:szCs w:val="24"/>
        </w:rPr>
        <w:t xml:space="preserve"> </w:t>
      </w:r>
      <w:r w:rsidR="00765EC8">
        <w:rPr>
          <w:sz w:val="24"/>
          <w:szCs w:val="24"/>
        </w:rPr>
        <w:t>significant increases</w:t>
      </w:r>
      <w:r w:rsidRPr="00765EC8">
        <w:rPr>
          <w:sz w:val="24"/>
          <w:szCs w:val="24"/>
        </w:rPr>
        <w:t xml:space="preserve"> for several library priority programs</w:t>
      </w:r>
      <w:r w:rsidRPr="00050BA9">
        <w:rPr>
          <w:color w:val="000000"/>
          <w:sz w:val="24"/>
          <w:szCs w:val="24"/>
        </w:rPr>
        <w:t xml:space="preserve">. </w:t>
      </w:r>
      <w:r w:rsidR="00765EC8">
        <w:rPr>
          <w:color w:val="000000"/>
          <w:sz w:val="24"/>
          <w:szCs w:val="24"/>
        </w:rPr>
        <w:t>Highlights of the</w:t>
      </w:r>
      <w:r w:rsidR="00765EC8" w:rsidRPr="00050BA9">
        <w:rPr>
          <w:color w:val="000000"/>
          <w:sz w:val="24"/>
          <w:szCs w:val="24"/>
        </w:rPr>
        <w:t xml:space="preserve"> spending bill include</w:t>
      </w:r>
      <w:r w:rsidR="00765EC8">
        <w:rPr>
          <w:color w:val="000000"/>
          <w:sz w:val="24"/>
          <w:szCs w:val="24"/>
        </w:rPr>
        <w:t xml:space="preserve"> a </w:t>
      </w:r>
      <w:r w:rsidR="00765EC8">
        <w:rPr>
          <w:rFonts w:eastAsia="Times New Roman"/>
          <w:color w:val="000000"/>
          <w:sz w:val="24"/>
          <w:szCs w:val="24"/>
        </w:rPr>
        <w:t xml:space="preserve">$9 million increase for the Institute of Museum and Library Services, a level $27 million for Innovative Approaches to Literacy, a $22.1 million increase for the National Library of Medicine and a $700 million increase for Title IV, which will open new doors for school library funding. (A full chart of federal programs tracked by WO staff is </w:t>
      </w:r>
      <w:hyperlink r:id="rId17" w:history="1">
        <w:r w:rsidR="00765EC8" w:rsidRPr="00765EC8">
          <w:rPr>
            <w:rStyle w:val="Hyperlink"/>
            <w:rFonts w:eastAsia="Times New Roman"/>
            <w:sz w:val="24"/>
            <w:szCs w:val="24"/>
          </w:rPr>
          <w:t>here</w:t>
        </w:r>
      </w:hyperlink>
      <w:r w:rsidR="00765EC8">
        <w:rPr>
          <w:rFonts w:eastAsia="Times New Roman"/>
          <w:color w:val="000000"/>
          <w:sz w:val="24"/>
          <w:szCs w:val="24"/>
        </w:rPr>
        <w:t xml:space="preserve">.) </w:t>
      </w:r>
      <w:r w:rsidRPr="00050BA9">
        <w:rPr>
          <w:color w:val="000000"/>
          <w:sz w:val="24"/>
          <w:szCs w:val="24"/>
        </w:rPr>
        <w:t xml:space="preserve">ALA’s campaign to save </w:t>
      </w:r>
      <w:r w:rsidR="00765EC8">
        <w:rPr>
          <w:color w:val="000000"/>
          <w:sz w:val="24"/>
          <w:szCs w:val="24"/>
        </w:rPr>
        <w:t xml:space="preserve">federal </w:t>
      </w:r>
      <w:r w:rsidRPr="00050BA9">
        <w:rPr>
          <w:color w:val="000000"/>
          <w:sz w:val="24"/>
          <w:szCs w:val="24"/>
        </w:rPr>
        <w:t xml:space="preserve">funding </w:t>
      </w:r>
      <w:r w:rsidR="00765EC8">
        <w:rPr>
          <w:color w:val="000000"/>
          <w:sz w:val="24"/>
          <w:szCs w:val="24"/>
        </w:rPr>
        <w:t xml:space="preserve">for libraries </w:t>
      </w:r>
      <w:r w:rsidRPr="00050BA9">
        <w:rPr>
          <w:color w:val="000000"/>
          <w:sz w:val="24"/>
          <w:szCs w:val="24"/>
        </w:rPr>
        <w:t xml:space="preserve">proved to be a tremendous success and puts </w:t>
      </w:r>
      <w:r w:rsidR="00765EC8">
        <w:rPr>
          <w:color w:val="000000"/>
          <w:sz w:val="24"/>
          <w:szCs w:val="24"/>
        </w:rPr>
        <w:t xml:space="preserve">library </w:t>
      </w:r>
      <w:r w:rsidRPr="00050BA9">
        <w:rPr>
          <w:color w:val="000000"/>
          <w:sz w:val="24"/>
          <w:szCs w:val="24"/>
        </w:rPr>
        <w:t xml:space="preserve">programs on a solid footing as Congress begins the FY 2019 appropriations cycle. </w:t>
      </w:r>
    </w:p>
    <w:p w14:paraId="62F20E69" w14:textId="77777777" w:rsidR="0022564B" w:rsidRPr="009C72DC" w:rsidRDefault="0022564B" w:rsidP="00765EC8">
      <w:pPr>
        <w:spacing w:after="0" w:line="240" w:lineRule="auto"/>
        <w:rPr>
          <w:sz w:val="24"/>
          <w:szCs w:val="24"/>
        </w:rPr>
      </w:pPr>
      <w:r w:rsidRPr="009C72DC">
        <w:rPr>
          <w:color w:val="000000"/>
          <w:sz w:val="24"/>
          <w:szCs w:val="24"/>
        </w:rPr>
        <w:lastRenderedPageBreak/>
        <w:t> </w:t>
      </w:r>
    </w:p>
    <w:p w14:paraId="7B1FB160" w14:textId="2ECD6284" w:rsidR="0022564B" w:rsidRPr="00050BA9" w:rsidRDefault="0022564B" w:rsidP="00765EC8">
      <w:pPr>
        <w:pStyle w:val="ListParagraph"/>
        <w:spacing w:after="0" w:line="240" w:lineRule="auto"/>
        <w:rPr>
          <w:color w:val="000000"/>
          <w:sz w:val="24"/>
          <w:szCs w:val="24"/>
        </w:rPr>
      </w:pPr>
      <w:r w:rsidRPr="00050BA9">
        <w:rPr>
          <w:color w:val="000000"/>
          <w:sz w:val="24"/>
          <w:szCs w:val="24"/>
        </w:rPr>
        <w:t>In addition</w:t>
      </w:r>
      <w:r w:rsidR="00050BA9" w:rsidRPr="00050BA9">
        <w:rPr>
          <w:color w:val="000000"/>
          <w:sz w:val="24"/>
          <w:szCs w:val="24"/>
        </w:rPr>
        <w:t xml:space="preserve"> to the funding increases, the spending package </w:t>
      </w:r>
      <w:r w:rsidRPr="00050BA9">
        <w:rPr>
          <w:color w:val="000000"/>
          <w:sz w:val="24"/>
          <w:szCs w:val="24"/>
        </w:rPr>
        <w:t>include</w:t>
      </w:r>
      <w:r w:rsidR="00050BA9" w:rsidRPr="00050BA9">
        <w:rPr>
          <w:color w:val="000000"/>
          <w:sz w:val="24"/>
          <w:szCs w:val="24"/>
        </w:rPr>
        <w:t>d</w:t>
      </w:r>
      <w:r w:rsidRPr="00050BA9">
        <w:rPr>
          <w:color w:val="000000"/>
          <w:sz w:val="24"/>
          <w:szCs w:val="24"/>
        </w:rPr>
        <w:t xml:space="preserve"> a provision requiring public access to C</w:t>
      </w:r>
      <w:r w:rsidR="00AA6021">
        <w:rPr>
          <w:color w:val="000000"/>
          <w:sz w:val="24"/>
          <w:szCs w:val="24"/>
        </w:rPr>
        <w:t xml:space="preserve">ongressional </w:t>
      </w:r>
      <w:r w:rsidRPr="00050BA9">
        <w:rPr>
          <w:color w:val="000000"/>
          <w:sz w:val="24"/>
          <w:szCs w:val="24"/>
        </w:rPr>
        <w:t>R</w:t>
      </w:r>
      <w:r w:rsidR="00AA6021">
        <w:rPr>
          <w:color w:val="000000"/>
          <w:sz w:val="24"/>
          <w:szCs w:val="24"/>
        </w:rPr>
        <w:t xml:space="preserve">esearch </w:t>
      </w:r>
      <w:r w:rsidRPr="00050BA9">
        <w:rPr>
          <w:color w:val="000000"/>
          <w:sz w:val="24"/>
          <w:szCs w:val="24"/>
        </w:rPr>
        <w:t>S</w:t>
      </w:r>
      <w:r w:rsidR="00AA6021">
        <w:rPr>
          <w:color w:val="000000"/>
          <w:sz w:val="24"/>
          <w:szCs w:val="24"/>
        </w:rPr>
        <w:t>ervice</w:t>
      </w:r>
      <w:r w:rsidRPr="00050BA9">
        <w:rPr>
          <w:color w:val="000000"/>
          <w:sz w:val="24"/>
          <w:szCs w:val="24"/>
        </w:rPr>
        <w:t xml:space="preserve"> reports, something ALA has been advocating for </w:t>
      </w:r>
      <w:r w:rsidR="00765EC8">
        <w:rPr>
          <w:color w:val="000000"/>
          <w:sz w:val="24"/>
          <w:szCs w:val="24"/>
        </w:rPr>
        <w:t>some time (see “Government Information,” below)</w:t>
      </w:r>
      <w:r w:rsidRPr="00050BA9">
        <w:rPr>
          <w:color w:val="000000"/>
          <w:sz w:val="24"/>
          <w:szCs w:val="24"/>
        </w:rPr>
        <w:t>. </w:t>
      </w:r>
    </w:p>
    <w:p w14:paraId="09E4AAE9" w14:textId="457950F3" w:rsidR="0022564B" w:rsidRDefault="0022564B" w:rsidP="00765EC8">
      <w:pPr>
        <w:spacing w:after="0" w:line="240" w:lineRule="auto"/>
        <w:rPr>
          <w:color w:val="000000"/>
          <w:sz w:val="24"/>
          <w:szCs w:val="24"/>
        </w:rPr>
      </w:pPr>
    </w:p>
    <w:p w14:paraId="747FE790" w14:textId="77777777" w:rsidR="007053E3" w:rsidRPr="003E7A03" w:rsidRDefault="007053E3" w:rsidP="00765EC8">
      <w:pPr>
        <w:pStyle w:val="ListParagraph"/>
        <w:numPr>
          <w:ilvl w:val="0"/>
          <w:numId w:val="6"/>
        </w:numPr>
        <w:spacing w:after="0" w:line="240" w:lineRule="auto"/>
        <w:rPr>
          <w:b/>
          <w:sz w:val="24"/>
          <w:szCs w:val="24"/>
        </w:rPr>
      </w:pPr>
      <w:r w:rsidRPr="003E7A03">
        <w:rPr>
          <w:b/>
          <w:sz w:val="24"/>
          <w:szCs w:val="24"/>
        </w:rPr>
        <w:t xml:space="preserve">ALA members urge signatures for FY 2019 Dear Appropriator letters  </w:t>
      </w:r>
    </w:p>
    <w:p w14:paraId="4004D062" w14:textId="77777777" w:rsidR="00765EC8" w:rsidRDefault="007053E3" w:rsidP="00765EC8">
      <w:pPr>
        <w:spacing w:after="0" w:line="240" w:lineRule="auto"/>
        <w:ind w:left="720"/>
        <w:rPr>
          <w:sz w:val="24"/>
          <w:szCs w:val="24"/>
        </w:rPr>
      </w:pPr>
      <w:r w:rsidRPr="003E7A03">
        <w:rPr>
          <w:sz w:val="24"/>
          <w:szCs w:val="24"/>
        </w:rPr>
        <w:t xml:space="preserve">The House Dear Appropriator Letter campaign was again successful as thousands of library advocates responded to ALA’s </w:t>
      </w:r>
      <w:hyperlink r:id="rId18" w:history="1">
        <w:r w:rsidRPr="002C12F7">
          <w:rPr>
            <w:rStyle w:val="Hyperlink"/>
            <w:rFonts w:eastAsia="Times New Roman"/>
            <w:sz w:val="24"/>
            <w:szCs w:val="24"/>
          </w:rPr>
          <w:t>call to action</w:t>
        </w:r>
      </w:hyperlink>
      <w:r w:rsidRPr="003E7A03">
        <w:rPr>
          <w:sz w:val="24"/>
          <w:szCs w:val="24"/>
        </w:rPr>
        <w:t xml:space="preserve"> and emailed, called or visited their representatives to urge their support for the LSTA and IAL Dear Appropriator letters. </w:t>
      </w:r>
      <w:r w:rsidRPr="003E7A03">
        <w:rPr>
          <w:rFonts w:cs="Arial"/>
          <w:sz w:val="24"/>
          <w:szCs w:val="24"/>
          <w:shd w:val="clear" w:color="auto" w:fill="FFFFFF"/>
        </w:rPr>
        <w:t>The FY 2019 LSTA Dear Appropriator letter, led by Rep. Raul Grijalva (D-AZ), called on Congress to provide at least $187 million for LSTA. </w:t>
      </w:r>
      <w:r w:rsidRPr="003E7A03">
        <w:rPr>
          <w:sz w:val="24"/>
          <w:szCs w:val="24"/>
        </w:rPr>
        <w:t>This year, WO staff worked closely with state chapters and associations, generating over 45 letters to representatives from 15 state chapters, including Connecticut, Hawaii, Illinois, Indiana, Maine, Minnesota, Montana, New Hampshire, North Carolina, Pennsylvania, South Carolina, Texas, Washington, West Virginia and the District of Columbia. We also generated letters from COSLA, AILA and ATALM and worked with United for Libraries to activate Friends groups.</w:t>
      </w:r>
    </w:p>
    <w:p w14:paraId="5477C792" w14:textId="513A2E08" w:rsidR="007053E3" w:rsidRPr="007053E3" w:rsidRDefault="007053E3" w:rsidP="00765EC8">
      <w:pPr>
        <w:spacing w:after="0" w:line="240" w:lineRule="auto"/>
        <w:ind w:left="720"/>
        <w:rPr>
          <w:rFonts w:cs="Calibri"/>
          <w:sz w:val="24"/>
          <w:szCs w:val="24"/>
        </w:rPr>
      </w:pPr>
      <w:r w:rsidRPr="003E7A03">
        <w:rPr>
          <w:rFonts w:eastAsia="Times New Roman"/>
          <w:sz w:val="24"/>
          <w:szCs w:val="24"/>
        </w:rPr>
        <w:t xml:space="preserve"> </w:t>
      </w:r>
    </w:p>
    <w:p w14:paraId="5794F7F4" w14:textId="1E18463D" w:rsidR="007053E3" w:rsidRDefault="007053E3" w:rsidP="00765EC8">
      <w:pPr>
        <w:spacing w:after="0" w:line="240" w:lineRule="auto"/>
        <w:ind w:left="720"/>
        <w:rPr>
          <w:rFonts w:eastAsia="Times New Roman"/>
          <w:sz w:val="24"/>
          <w:szCs w:val="24"/>
        </w:rPr>
      </w:pPr>
      <w:r w:rsidRPr="003E7A03">
        <w:rPr>
          <w:sz w:val="24"/>
          <w:szCs w:val="24"/>
        </w:rPr>
        <w:t>The LSTA letter was signed by 136 representatives (the second most ever), a solid result for only 10 days of campaigning; normally, there is a three-</w:t>
      </w:r>
      <w:r>
        <w:rPr>
          <w:sz w:val="24"/>
          <w:szCs w:val="24"/>
        </w:rPr>
        <w:t xml:space="preserve"> to </w:t>
      </w:r>
      <w:r w:rsidRPr="003E7A03">
        <w:rPr>
          <w:sz w:val="24"/>
          <w:szCs w:val="24"/>
        </w:rPr>
        <w:t>four</w:t>
      </w:r>
      <w:r>
        <w:rPr>
          <w:sz w:val="24"/>
          <w:szCs w:val="24"/>
        </w:rPr>
        <w:t>-</w:t>
      </w:r>
      <w:r w:rsidRPr="003E7A03">
        <w:rPr>
          <w:sz w:val="24"/>
          <w:szCs w:val="24"/>
        </w:rPr>
        <w:t xml:space="preserve">week window to gather signatures. </w:t>
      </w:r>
      <w:r w:rsidRPr="003E7A03">
        <w:rPr>
          <w:rFonts w:eastAsia="Times New Roman"/>
          <w:sz w:val="24"/>
          <w:szCs w:val="24"/>
        </w:rPr>
        <w:t xml:space="preserve">Four members submitted their own individual LSTA letter: Bustos (D-IL-17), Cardenas (D-CA-29), Lance (R-NJ-7) and Jenkins (R-KS-2). Several new members added signatures to the LSTA letter, and the number of Republicans on the letter rose from three to four. </w:t>
      </w:r>
      <w:proofErr w:type="gramStart"/>
      <w:r w:rsidRPr="003E7A03">
        <w:rPr>
          <w:rFonts w:eastAsia="Times New Roman"/>
          <w:sz w:val="24"/>
          <w:szCs w:val="24"/>
        </w:rPr>
        <w:t>Taking into account</w:t>
      </w:r>
      <w:proofErr w:type="gramEnd"/>
      <w:r w:rsidRPr="003E7A03">
        <w:rPr>
          <w:rFonts w:eastAsia="Times New Roman"/>
          <w:sz w:val="24"/>
          <w:szCs w:val="24"/>
        </w:rPr>
        <w:t xml:space="preserve"> two resignations, one death and committee shifts in the House, the number of LSTA signatories is the same as last year. </w:t>
      </w:r>
    </w:p>
    <w:p w14:paraId="244B42CA" w14:textId="77777777" w:rsidR="00765EC8" w:rsidRPr="003E7A03" w:rsidRDefault="00765EC8" w:rsidP="00765EC8">
      <w:pPr>
        <w:spacing w:after="0" w:line="240" w:lineRule="auto"/>
        <w:ind w:left="720"/>
        <w:rPr>
          <w:sz w:val="24"/>
          <w:szCs w:val="24"/>
        </w:rPr>
      </w:pPr>
    </w:p>
    <w:p w14:paraId="58D214D9" w14:textId="48E47859" w:rsidR="007053E3" w:rsidRDefault="007053E3" w:rsidP="00765EC8">
      <w:pPr>
        <w:spacing w:after="0" w:line="240" w:lineRule="auto"/>
        <w:ind w:left="720"/>
        <w:rPr>
          <w:rFonts w:eastAsia="Times New Roman"/>
          <w:sz w:val="24"/>
          <w:szCs w:val="24"/>
        </w:rPr>
      </w:pPr>
      <w:r w:rsidRPr="003E7A03">
        <w:rPr>
          <w:rFonts w:cs="Arial"/>
          <w:sz w:val="24"/>
          <w:szCs w:val="24"/>
          <w:shd w:val="clear" w:color="auto" w:fill="FFFFFF"/>
        </w:rPr>
        <w:t>The FY 2019 IAL Dear Appropriator Letter was again led by four representatives: Rep. Eddie Bernice Johnson (D-TX), Rep. Don Young (R-AK), Rep. Jim McGovern (D-MA) and Rep. Tom MacArthur (R-NJ). </w:t>
      </w:r>
      <w:r w:rsidRPr="003E7A03">
        <w:rPr>
          <w:rFonts w:eastAsia="Times New Roman"/>
          <w:sz w:val="24"/>
          <w:szCs w:val="24"/>
        </w:rPr>
        <w:t xml:space="preserve">The final count for the IAL letter was lower than last year, with 98 signatures compared to 146. ALA advocated for IAL alongside a large coalition of education partners, so the drop is not due to inactivity on the part of ALA advocates or allies. There is some sense that the focus of school programs and school libraries has shifted to the Title IV program, authorized under the 2015 Every Student Succeeds Act. The $700 million increase in Title IV funding in FY 2018 may be evidence of this shift. WO staff, alongside colleagues at AASL, will continue to monitor the program and investigate potential </w:t>
      </w:r>
      <w:r w:rsidR="00AA6021">
        <w:rPr>
          <w:rFonts w:eastAsia="Times New Roman"/>
          <w:sz w:val="24"/>
          <w:szCs w:val="24"/>
        </w:rPr>
        <w:t>changes in our policy advocacy.</w:t>
      </w:r>
    </w:p>
    <w:p w14:paraId="0AE8BFF1" w14:textId="77777777" w:rsidR="00765EC8" w:rsidRPr="003E7A03" w:rsidRDefault="00765EC8" w:rsidP="00765EC8">
      <w:pPr>
        <w:spacing w:after="0" w:line="240" w:lineRule="auto"/>
        <w:ind w:left="720"/>
        <w:rPr>
          <w:sz w:val="24"/>
          <w:szCs w:val="24"/>
        </w:rPr>
      </w:pPr>
    </w:p>
    <w:p w14:paraId="0E769E67" w14:textId="78FA09DF" w:rsidR="007053E3" w:rsidRPr="003E7A03" w:rsidRDefault="007053E3" w:rsidP="00765EC8">
      <w:pPr>
        <w:spacing w:after="0" w:line="240" w:lineRule="auto"/>
        <w:ind w:left="720"/>
        <w:rPr>
          <w:sz w:val="24"/>
          <w:szCs w:val="24"/>
        </w:rPr>
      </w:pPr>
      <w:r w:rsidRPr="003E7A03">
        <w:rPr>
          <w:sz w:val="24"/>
          <w:szCs w:val="24"/>
        </w:rPr>
        <w:t>The Senate Dear Appropriator campaign began on March 26 with Senator Jack Reed again leading the LSTA and IAL letters, along with bipartisan support from Senator Susan Collins (R-ME) co-leading the LSTA letter</w:t>
      </w:r>
      <w:r w:rsidR="00EC55D5">
        <w:rPr>
          <w:sz w:val="24"/>
          <w:szCs w:val="24"/>
        </w:rPr>
        <w:t xml:space="preserve"> and </w:t>
      </w:r>
      <w:r w:rsidR="00D05213">
        <w:rPr>
          <w:sz w:val="24"/>
          <w:szCs w:val="24"/>
        </w:rPr>
        <w:t>Senator Debbie Stabenow (D-MI) co-leading the IAL letter</w:t>
      </w:r>
      <w:r w:rsidRPr="003E7A03">
        <w:rPr>
          <w:sz w:val="24"/>
          <w:szCs w:val="24"/>
        </w:rPr>
        <w:t xml:space="preserve">. The deadline for Senate Dear Appropriator signatures is April 10. </w:t>
      </w:r>
    </w:p>
    <w:p w14:paraId="6C80C6BE" w14:textId="235556D2" w:rsidR="00282032" w:rsidRDefault="00282032" w:rsidP="00765EC8">
      <w:pPr>
        <w:pStyle w:val="ListParagraph"/>
        <w:spacing w:after="0" w:line="240" w:lineRule="auto"/>
        <w:rPr>
          <w:color w:val="000000"/>
          <w:sz w:val="24"/>
          <w:szCs w:val="24"/>
        </w:rPr>
      </w:pPr>
    </w:p>
    <w:p w14:paraId="7121D55B" w14:textId="7E947992" w:rsidR="00282032" w:rsidRPr="00282032" w:rsidRDefault="00282032" w:rsidP="00765EC8">
      <w:pPr>
        <w:pStyle w:val="ListParagraph"/>
        <w:numPr>
          <w:ilvl w:val="0"/>
          <w:numId w:val="6"/>
        </w:numPr>
        <w:spacing w:after="0" w:line="240" w:lineRule="auto"/>
        <w:rPr>
          <w:b/>
          <w:sz w:val="24"/>
          <w:szCs w:val="24"/>
        </w:rPr>
      </w:pPr>
      <w:r>
        <w:rPr>
          <w:b/>
          <w:sz w:val="24"/>
          <w:szCs w:val="24"/>
        </w:rPr>
        <w:t>ALA continues to seek cosponsors for</w:t>
      </w:r>
      <w:r w:rsidRPr="00282032">
        <w:rPr>
          <w:b/>
          <w:sz w:val="24"/>
          <w:szCs w:val="24"/>
        </w:rPr>
        <w:t xml:space="preserve"> MLSA </w:t>
      </w:r>
      <w:r>
        <w:rPr>
          <w:b/>
          <w:sz w:val="24"/>
          <w:szCs w:val="24"/>
        </w:rPr>
        <w:t>r</w:t>
      </w:r>
      <w:r w:rsidRPr="00282032">
        <w:rPr>
          <w:b/>
          <w:sz w:val="24"/>
          <w:szCs w:val="24"/>
        </w:rPr>
        <w:t xml:space="preserve">eauthorization </w:t>
      </w:r>
      <w:r>
        <w:rPr>
          <w:b/>
          <w:sz w:val="24"/>
          <w:szCs w:val="24"/>
        </w:rPr>
        <w:t>b</w:t>
      </w:r>
      <w:r w:rsidRPr="00282032">
        <w:rPr>
          <w:b/>
          <w:sz w:val="24"/>
          <w:szCs w:val="24"/>
        </w:rPr>
        <w:t>ill</w:t>
      </w:r>
    </w:p>
    <w:p w14:paraId="1BF06A11" w14:textId="1D53A891" w:rsidR="00282032" w:rsidRPr="00F0016F" w:rsidRDefault="00282032" w:rsidP="00765EC8">
      <w:pPr>
        <w:pStyle w:val="ListParagraph"/>
        <w:spacing w:after="0" w:line="240" w:lineRule="auto"/>
        <w:rPr>
          <w:sz w:val="24"/>
          <w:szCs w:val="24"/>
        </w:rPr>
      </w:pPr>
      <w:bookmarkStart w:id="2" w:name="_Hlk509939507"/>
      <w:r>
        <w:rPr>
          <w:sz w:val="24"/>
          <w:szCs w:val="24"/>
        </w:rPr>
        <w:lastRenderedPageBreak/>
        <w:t xml:space="preserve">The WO continues to work with members to gain cosponsors for the </w:t>
      </w:r>
      <w:r w:rsidRPr="00282032">
        <w:rPr>
          <w:sz w:val="24"/>
          <w:szCs w:val="24"/>
        </w:rPr>
        <w:t>Museum and Library Services Act (MLSA)</w:t>
      </w:r>
      <w:r>
        <w:rPr>
          <w:sz w:val="24"/>
          <w:szCs w:val="24"/>
        </w:rPr>
        <w:t xml:space="preserve">, introduced last December by </w:t>
      </w:r>
      <w:r w:rsidRPr="00282032">
        <w:rPr>
          <w:sz w:val="24"/>
          <w:szCs w:val="24"/>
        </w:rPr>
        <w:t>Senator Jack Reed (D-RI)</w:t>
      </w:r>
      <w:r>
        <w:rPr>
          <w:sz w:val="24"/>
          <w:szCs w:val="24"/>
        </w:rPr>
        <w:t>.</w:t>
      </w:r>
      <w:r w:rsidRPr="00282032">
        <w:rPr>
          <w:sz w:val="24"/>
          <w:szCs w:val="24"/>
        </w:rPr>
        <w:t xml:space="preserve"> </w:t>
      </w:r>
      <w:r w:rsidR="00461ACF">
        <w:rPr>
          <w:sz w:val="24"/>
          <w:szCs w:val="24"/>
        </w:rPr>
        <w:t xml:space="preserve">The legislation </w:t>
      </w:r>
      <w:r w:rsidRPr="00282032">
        <w:rPr>
          <w:sz w:val="24"/>
          <w:szCs w:val="24"/>
        </w:rPr>
        <w:t>w</w:t>
      </w:r>
      <w:r w:rsidR="00461ACF">
        <w:rPr>
          <w:sz w:val="24"/>
          <w:szCs w:val="24"/>
        </w:rPr>
        <w:t>ould</w:t>
      </w:r>
      <w:r w:rsidRPr="00282032">
        <w:rPr>
          <w:sz w:val="24"/>
          <w:szCs w:val="24"/>
        </w:rPr>
        <w:t xml:space="preserve"> reauthorize </w:t>
      </w:r>
      <w:r w:rsidR="00461ACF">
        <w:rPr>
          <w:sz w:val="24"/>
          <w:szCs w:val="24"/>
        </w:rPr>
        <w:t>IMLS, including i</w:t>
      </w:r>
      <w:r w:rsidR="00461ACF" w:rsidRPr="00282032">
        <w:rPr>
          <w:sz w:val="24"/>
          <w:szCs w:val="24"/>
        </w:rPr>
        <w:t xml:space="preserve">mprovements </w:t>
      </w:r>
      <w:r w:rsidR="00461ACF">
        <w:rPr>
          <w:sz w:val="24"/>
          <w:szCs w:val="24"/>
        </w:rPr>
        <w:t>such as</w:t>
      </w:r>
      <w:r w:rsidR="00461ACF" w:rsidRPr="00282032">
        <w:rPr>
          <w:sz w:val="24"/>
          <w:szCs w:val="24"/>
        </w:rPr>
        <w:t xml:space="preserve"> expanding </w:t>
      </w:r>
      <w:r w:rsidR="00461ACF">
        <w:rPr>
          <w:sz w:val="24"/>
          <w:szCs w:val="24"/>
        </w:rPr>
        <w:t>program access for</w:t>
      </w:r>
      <w:r w:rsidR="00461ACF" w:rsidRPr="00282032">
        <w:rPr>
          <w:sz w:val="24"/>
          <w:szCs w:val="24"/>
        </w:rPr>
        <w:t xml:space="preserve"> </w:t>
      </w:r>
      <w:r w:rsidR="00461ACF">
        <w:rPr>
          <w:sz w:val="24"/>
          <w:szCs w:val="24"/>
        </w:rPr>
        <w:t>T</w:t>
      </w:r>
      <w:r w:rsidR="00461ACF" w:rsidRPr="00282032">
        <w:rPr>
          <w:sz w:val="24"/>
          <w:szCs w:val="24"/>
        </w:rPr>
        <w:t xml:space="preserve">ribal libraries and </w:t>
      </w:r>
      <w:r w:rsidR="00461ACF">
        <w:rPr>
          <w:sz w:val="24"/>
          <w:szCs w:val="24"/>
        </w:rPr>
        <w:t xml:space="preserve">allowing grant funds to be used for </w:t>
      </w:r>
      <w:r w:rsidR="00461ACF" w:rsidRPr="00282032">
        <w:rPr>
          <w:sz w:val="24"/>
          <w:szCs w:val="24"/>
        </w:rPr>
        <w:t>disaster preparation and respons</w:t>
      </w:r>
      <w:r w:rsidR="00461ACF">
        <w:rPr>
          <w:sz w:val="24"/>
          <w:szCs w:val="24"/>
        </w:rPr>
        <w:t>e</w:t>
      </w:r>
      <w:r w:rsidR="00461ACF" w:rsidRPr="00282032">
        <w:rPr>
          <w:sz w:val="24"/>
          <w:szCs w:val="24"/>
        </w:rPr>
        <w:t xml:space="preserve">. </w:t>
      </w:r>
      <w:r w:rsidRPr="00282032">
        <w:rPr>
          <w:sz w:val="24"/>
          <w:szCs w:val="24"/>
        </w:rPr>
        <w:t>Sen. Reed introduced</w:t>
      </w:r>
      <w:r w:rsidR="00461ACF">
        <w:rPr>
          <w:sz w:val="24"/>
          <w:szCs w:val="24"/>
        </w:rPr>
        <w:t xml:space="preserve"> the bipartisan</w:t>
      </w:r>
      <w:r w:rsidRPr="00282032">
        <w:rPr>
          <w:sz w:val="24"/>
          <w:szCs w:val="24"/>
        </w:rPr>
        <w:t xml:space="preserve"> MLSA with Senators Collins (R-ME), Cochran (R-MS), Gillibrand (D-NY)</w:t>
      </w:r>
      <w:r w:rsidR="00461ACF">
        <w:rPr>
          <w:sz w:val="24"/>
          <w:szCs w:val="24"/>
        </w:rPr>
        <w:t xml:space="preserve"> and</w:t>
      </w:r>
      <w:r w:rsidRPr="00282032">
        <w:rPr>
          <w:sz w:val="24"/>
          <w:szCs w:val="24"/>
        </w:rPr>
        <w:t xml:space="preserve"> Murkowski (R-AK)</w:t>
      </w:r>
      <w:r w:rsidR="00461ACF">
        <w:rPr>
          <w:sz w:val="24"/>
          <w:szCs w:val="24"/>
        </w:rPr>
        <w:t xml:space="preserve">. As of March 27, the bill has </w:t>
      </w:r>
      <w:r w:rsidRPr="00282032">
        <w:rPr>
          <w:sz w:val="24"/>
          <w:szCs w:val="24"/>
        </w:rPr>
        <w:t>15 cosponsors. ALA has focused efforts on gaining support of members of the Health, Education, Labor and Pensions Committee. A House companion is expected to be introduced later this spring.</w:t>
      </w:r>
      <w:bookmarkEnd w:id="2"/>
    </w:p>
    <w:p w14:paraId="4F009F67" w14:textId="77777777" w:rsidR="000D3446" w:rsidRPr="00C853CC" w:rsidRDefault="000D3446" w:rsidP="00765EC8">
      <w:pPr>
        <w:pStyle w:val="NormalWeb"/>
        <w:spacing w:before="0" w:beforeAutospacing="0" w:after="0" w:afterAutospacing="0"/>
        <w:ind w:left="720"/>
        <w:rPr>
          <w:rFonts w:asciiTheme="minorHAnsi" w:hAnsiTheme="minorHAnsi"/>
          <w:color w:val="000000"/>
        </w:rPr>
      </w:pPr>
    </w:p>
    <w:p w14:paraId="77ED45C2" w14:textId="77777777" w:rsidR="00614A0D" w:rsidRPr="00C853CC" w:rsidRDefault="00614A0D" w:rsidP="00765EC8">
      <w:pPr>
        <w:pStyle w:val="NormalWeb"/>
        <w:shd w:val="clear" w:color="auto" w:fill="FFFFFF"/>
        <w:spacing w:before="0" w:beforeAutospacing="0" w:after="0" w:afterAutospacing="0"/>
        <w:rPr>
          <w:rFonts w:asciiTheme="minorHAnsi" w:hAnsiTheme="minorHAnsi" w:cstheme="minorHAnsi"/>
          <w:b/>
        </w:rPr>
      </w:pPr>
      <w:r w:rsidRPr="00C853CC">
        <w:rPr>
          <w:rFonts w:asciiTheme="minorHAnsi" w:hAnsiTheme="minorHAnsi" w:cstheme="minorHAnsi"/>
          <w:b/>
        </w:rPr>
        <w:t>Telecommunications</w:t>
      </w:r>
    </w:p>
    <w:p w14:paraId="38A7373A" w14:textId="78507682" w:rsidR="00D822AF" w:rsidRPr="00BA1BCB" w:rsidRDefault="00D822AF" w:rsidP="00765EC8">
      <w:pPr>
        <w:pStyle w:val="ListParagraph"/>
        <w:numPr>
          <w:ilvl w:val="1"/>
          <w:numId w:val="1"/>
        </w:numPr>
        <w:spacing w:after="0" w:line="240" w:lineRule="auto"/>
        <w:rPr>
          <w:rFonts w:eastAsia="Times New Roman" w:cs="Times New Roman"/>
          <w:b/>
          <w:sz w:val="24"/>
          <w:szCs w:val="24"/>
        </w:rPr>
      </w:pPr>
      <w:r w:rsidRPr="00BA1BCB">
        <w:rPr>
          <w:rFonts w:eastAsia="Times New Roman" w:cs="Arial"/>
          <w:b/>
          <w:color w:val="000000"/>
          <w:sz w:val="24"/>
          <w:szCs w:val="24"/>
        </w:rPr>
        <w:t xml:space="preserve">ALA </w:t>
      </w:r>
      <w:r w:rsidR="00AA6021">
        <w:rPr>
          <w:rFonts w:eastAsia="Times New Roman" w:cs="Arial"/>
          <w:b/>
          <w:color w:val="000000"/>
          <w:sz w:val="24"/>
          <w:szCs w:val="24"/>
        </w:rPr>
        <w:t>co-sponsored</w:t>
      </w:r>
      <w:r w:rsidRPr="00BA1BCB">
        <w:rPr>
          <w:rFonts w:eastAsia="Times New Roman" w:cs="Arial"/>
          <w:b/>
          <w:color w:val="000000"/>
          <w:sz w:val="24"/>
          <w:szCs w:val="24"/>
        </w:rPr>
        <w:t xml:space="preserve"> E-rate Summit and Celebration on Capitol Hill </w:t>
      </w:r>
    </w:p>
    <w:p w14:paraId="19A98CBF" w14:textId="1A7B1857" w:rsidR="00D822AF" w:rsidRPr="00BA1BCB" w:rsidRDefault="00D822AF" w:rsidP="00765EC8">
      <w:pPr>
        <w:pStyle w:val="ListParagraph"/>
        <w:spacing w:after="0" w:line="240" w:lineRule="auto"/>
        <w:ind w:left="1080"/>
        <w:rPr>
          <w:rFonts w:eastAsia="Times New Roman" w:cs="Times New Roman"/>
          <w:sz w:val="24"/>
          <w:szCs w:val="24"/>
        </w:rPr>
      </w:pPr>
      <w:r w:rsidRPr="00BA1BCB">
        <w:rPr>
          <w:rFonts w:eastAsia="Times New Roman" w:cs="Arial"/>
          <w:color w:val="000000"/>
          <w:sz w:val="24"/>
          <w:szCs w:val="24"/>
        </w:rPr>
        <w:t>In January, Washington Office staff</w:t>
      </w:r>
      <w:r w:rsidR="00FA760C">
        <w:rPr>
          <w:rFonts w:eastAsia="Times New Roman" w:cs="Arial"/>
          <w:color w:val="000000"/>
          <w:sz w:val="24"/>
          <w:szCs w:val="24"/>
        </w:rPr>
        <w:t xml:space="preserve"> </w:t>
      </w:r>
      <w:hyperlink r:id="rId19" w:history="1">
        <w:r w:rsidRPr="002C12F7">
          <w:rPr>
            <w:rStyle w:val="Hyperlink"/>
          </w:rPr>
          <w:t>joined</w:t>
        </w:r>
      </w:hyperlink>
      <w:r w:rsidRPr="00BA1BCB">
        <w:rPr>
          <w:rFonts w:eastAsia="Times New Roman" w:cs="Arial"/>
          <w:color w:val="000000"/>
          <w:sz w:val="24"/>
          <w:szCs w:val="24"/>
        </w:rPr>
        <w:t xml:space="preserve"> education groups and other long-time advocates to commemorate the twentieth year of the implementation E-rate program. Hosted by </w:t>
      </w:r>
      <w:r w:rsidRPr="00BA1BCB">
        <w:rPr>
          <w:rFonts w:eastAsia="Times New Roman" w:cs="Arial"/>
          <w:color w:val="000000"/>
          <w:sz w:val="24"/>
          <w:szCs w:val="24"/>
          <w:shd w:val="clear" w:color="auto" w:fill="FFFFFF"/>
        </w:rPr>
        <w:t>National Coalition for Technology in Education and Training (NCTET), the event brought together E-rate champions Senators Edward J. Markey (D-MA) and John D. Rockefeller</w:t>
      </w:r>
      <w:r w:rsidR="00A43F99">
        <w:rPr>
          <w:rFonts w:eastAsia="Times New Roman" w:cs="Arial"/>
          <w:color w:val="000000"/>
          <w:sz w:val="24"/>
          <w:szCs w:val="24"/>
          <w:shd w:val="clear" w:color="auto" w:fill="FFFFFF"/>
        </w:rPr>
        <w:t>,</w:t>
      </w:r>
      <w:r w:rsidRPr="00BA1BCB">
        <w:rPr>
          <w:rFonts w:eastAsia="Times New Roman" w:cs="Arial"/>
          <w:color w:val="000000"/>
          <w:sz w:val="24"/>
          <w:szCs w:val="24"/>
          <w:shd w:val="clear" w:color="auto" w:fill="FFFFFF"/>
        </w:rPr>
        <w:t xml:space="preserve"> who lauded the success of th</w:t>
      </w:r>
      <w:r w:rsidR="00A43F99">
        <w:rPr>
          <w:rFonts w:eastAsia="Times New Roman" w:cs="Arial"/>
          <w:color w:val="000000"/>
          <w:sz w:val="24"/>
          <w:szCs w:val="24"/>
          <w:shd w:val="clear" w:color="auto" w:fill="FFFFFF"/>
        </w:rPr>
        <w:t>e</w:t>
      </w:r>
      <w:r w:rsidRPr="00BA1BCB">
        <w:rPr>
          <w:rFonts w:eastAsia="Times New Roman" w:cs="Arial"/>
          <w:color w:val="000000"/>
          <w:sz w:val="24"/>
          <w:szCs w:val="24"/>
          <w:shd w:val="clear" w:color="auto" w:fill="FFFFFF"/>
        </w:rPr>
        <w:t xml:space="preserve"> bipartisan program in connecting libraries and schools to the internet. Following their remarks, Lauren Abner of the Kentucky Dep</w:t>
      </w:r>
      <w:r w:rsidR="00A43F99">
        <w:rPr>
          <w:rFonts w:eastAsia="Times New Roman" w:cs="Arial"/>
          <w:color w:val="000000"/>
          <w:sz w:val="24"/>
          <w:szCs w:val="24"/>
          <w:shd w:val="clear" w:color="auto" w:fill="FFFFFF"/>
        </w:rPr>
        <w:t>artment</w:t>
      </w:r>
      <w:r w:rsidRPr="00BA1BCB">
        <w:rPr>
          <w:rFonts w:eastAsia="Times New Roman" w:cs="Arial"/>
          <w:color w:val="000000"/>
          <w:sz w:val="24"/>
          <w:szCs w:val="24"/>
          <w:shd w:val="clear" w:color="auto" w:fill="FFFFFF"/>
        </w:rPr>
        <w:t xml:space="preserve"> for Libraries and Archives </w:t>
      </w:r>
      <w:r w:rsidR="00A43F99">
        <w:rPr>
          <w:rFonts w:eastAsia="Times New Roman" w:cs="Arial"/>
          <w:color w:val="000000"/>
          <w:sz w:val="24"/>
          <w:szCs w:val="24"/>
          <w:shd w:val="clear" w:color="auto" w:fill="FFFFFF"/>
        </w:rPr>
        <w:t>shared</w:t>
      </w:r>
      <w:r w:rsidRPr="00BA1BCB">
        <w:rPr>
          <w:rFonts w:eastAsia="Times New Roman" w:cs="Arial"/>
          <w:color w:val="000000"/>
          <w:sz w:val="24"/>
          <w:szCs w:val="24"/>
          <w:shd w:val="clear" w:color="auto" w:fill="FFFFFF"/>
        </w:rPr>
        <w:t xml:space="preserve"> how the E-rate program has benefitted K</w:t>
      </w:r>
      <w:r w:rsidR="00A43F99">
        <w:rPr>
          <w:rFonts w:eastAsia="Times New Roman" w:cs="Arial"/>
          <w:color w:val="000000"/>
          <w:sz w:val="24"/>
          <w:szCs w:val="24"/>
          <w:shd w:val="clear" w:color="auto" w:fill="FFFFFF"/>
        </w:rPr>
        <w:t>entucky</w:t>
      </w:r>
      <w:r w:rsidRPr="00BA1BCB">
        <w:rPr>
          <w:rFonts w:eastAsia="Times New Roman" w:cs="Arial"/>
          <w:color w:val="000000"/>
          <w:sz w:val="24"/>
          <w:szCs w:val="24"/>
          <w:shd w:val="clear" w:color="auto" w:fill="FFFFFF"/>
        </w:rPr>
        <w:t xml:space="preserve"> libraries and the communities they serve. </w:t>
      </w:r>
      <w:r w:rsidR="00A43F99">
        <w:rPr>
          <w:rFonts w:eastAsia="Times New Roman" w:cs="Arial"/>
          <w:color w:val="000000"/>
          <w:sz w:val="24"/>
          <w:szCs w:val="24"/>
          <w:shd w:val="clear" w:color="auto" w:fill="FFFFFF"/>
        </w:rPr>
        <w:t>Abner</w:t>
      </w:r>
      <w:r w:rsidRPr="00BA1BCB">
        <w:rPr>
          <w:rFonts w:eastAsia="Times New Roman" w:cs="Arial"/>
          <w:color w:val="000000"/>
          <w:sz w:val="24"/>
          <w:szCs w:val="24"/>
          <w:shd w:val="clear" w:color="auto" w:fill="FFFFFF"/>
        </w:rPr>
        <w:t xml:space="preserve"> joined a panel</w:t>
      </w:r>
      <w:r w:rsidR="00A43F99">
        <w:rPr>
          <w:rFonts w:eastAsia="Times New Roman" w:cs="Arial"/>
          <w:color w:val="000000"/>
          <w:sz w:val="24"/>
          <w:szCs w:val="24"/>
          <w:shd w:val="clear" w:color="auto" w:fill="FFFFFF"/>
        </w:rPr>
        <w:t xml:space="preserve"> that included other</w:t>
      </w:r>
      <w:r w:rsidRPr="00BA1BCB">
        <w:rPr>
          <w:rFonts w:eastAsia="Times New Roman" w:cs="Arial"/>
          <w:color w:val="000000"/>
          <w:sz w:val="24"/>
          <w:szCs w:val="24"/>
          <w:shd w:val="clear" w:color="auto" w:fill="FFFFFF"/>
        </w:rPr>
        <w:t xml:space="preserve"> </w:t>
      </w:r>
      <w:r w:rsidR="00A43F99" w:rsidRPr="00BA1BCB">
        <w:rPr>
          <w:rFonts w:eastAsia="Times New Roman" w:cs="Arial"/>
          <w:color w:val="000000"/>
          <w:sz w:val="24"/>
          <w:szCs w:val="24"/>
          <w:shd w:val="clear" w:color="auto" w:fill="FFFFFF"/>
        </w:rPr>
        <w:t xml:space="preserve">representatives from the public and private schools </w:t>
      </w:r>
      <w:r w:rsidR="00A43F99">
        <w:rPr>
          <w:rFonts w:eastAsia="Times New Roman" w:cs="Arial"/>
          <w:color w:val="000000"/>
          <w:sz w:val="24"/>
          <w:szCs w:val="24"/>
          <w:shd w:val="clear" w:color="auto" w:fill="FFFFFF"/>
        </w:rPr>
        <w:t>as well as</w:t>
      </w:r>
      <w:r w:rsidRPr="00BA1BCB">
        <w:rPr>
          <w:rFonts w:eastAsia="Times New Roman" w:cs="Arial"/>
          <w:color w:val="000000"/>
          <w:sz w:val="24"/>
          <w:szCs w:val="24"/>
          <w:shd w:val="clear" w:color="auto" w:fill="FFFFFF"/>
        </w:rPr>
        <w:t xml:space="preserve"> Larry Irving, who is known as the originator of the term </w:t>
      </w:r>
      <w:r w:rsidR="00A43F99">
        <w:rPr>
          <w:rFonts w:eastAsia="Times New Roman" w:cs="Arial"/>
          <w:color w:val="000000"/>
          <w:sz w:val="24"/>
          <w:szCs w:val="24"/>
          <w:shd w:val="clear" w:color="auto" w:fill="FFFFFF"/>
        </w:rPr>
        <w:t>“</w:t>
      </w:r>
      <w:r w:rsidRPr="00BA1BCB">
        <w:rPr>
          <w:rFonts w:eastAsia="Times New Roman" w:cs="Arial"/>
          <w:color w:val="000000"/>
          <w:sz w:val="24"/>
          <w:szCs w:val="24"/>
          <w:shd w:val="clear" w:color="auto" w:fill="FFFFFF"/>
        </w:rPr>
        <w:t>digital divide</w:t>
      </w:r>
      <w:r w:rsidR="00A43F99">
        <w:rPr>
          <w:rFonts w:eastAsia="Times New Roman" w:cs="Arial"/>
          <w:color w:val="000000"/>
          <w:sz w:val="24"/>
          <w:szCs w:val="24"/>
          <w:shd w:val="clear" w:color="auto" w:fill="FFFFFF"/>
        </w:rPr>
        <w:t>.”</w:t>
      </w:r>
      <w:r w:rsidRPr="00BA1BCB">
        <w:rPr>
          <w:rFonts w:eastAsia="Times New Roman" w:cs="Arial"/>
          <w:color w:val="000000"/>
          <w:sz w:val="24"/>
          <w:szCs w:val="24"/>
          <w:shd w:val="clear" w:color="auto" w:fill="FFFFFF"/>
        </w:rPr>
        <w:t xml:space="preserve"> FCC Commissioner Jessica </w:t>
      </w:r>
      <w:proofErr w:type="spellStart"/>
      <w:r w:rsidRPr="00BA1BCB">
        <w:rPr>
          <w:rFonts w:eastAsia="Times New Roman" w:cs="Arial"/>
          <w:color w:val="000000"/>
          <w:sz w:val="24"/>
          <w:szCs w:val="24"/>
          <w:shd w:val="clear" w:color="auto" w:fill="FFFFFF"/>
        </w:rPr>
        <w:t>Rosenworcel</w:t>
      </w:r>
      <w:proofErr w:type="spellEnd"/>
      <w:r w:rsidRPr="00BA1BCB">
        <w:rPr>
          <w:rFonts w:eastAsia="Times New Roman" w:cs="Arial"/>
          <w:color w:val="000000"/>
          <w:sz w:val="24"/>
          <w:szCs w:val="24"/>
          <w:shd w:val="clear" w:color="auto" w:fill="FFFFFF"/>
        </w:rPr>
        <w:t xml:space="preserve"> gave closing remarks. Following the panel session was an evening event attended by three of the five FCC </w:t>
      </w:r>
      <w:r w:rsidR="00A43F99">
        <w:rPr>
          <w:rFonts w:eastAsia="Times New Roman" w:cs="Arial"/>
          <w:color w:val="000000"/>
          <w:sz w:val="24"/>
          <w:szCs w:val="24"/>
          <w:shd w:val="clear" w:color="auto" w:fill="FFFFFF"/>
        </w:rPr>
        <w:t>c</w:t>
      </w:r>
      <w:r w:rsidRPr="00BA1BCB">
        <w:rPr>
          <w:rFonts w:eastAsia="Times New Roman" w:cs="Arial"/>
          <w:color w:val="000000"/>
          <w:sz w:val="24"/>
          <w:szCs w:val="24"/>
          <w:shd w:val="clear" w:color="auto" w:fill="FFFFFF"/>
        </w:rPr>
        <w:t>ommissioners as well as other E-rate dignitaries and champions.</w:t>
      </w:r>
    </w:p>
    <w:p w14:paraId="18893264" w14:textId="77777777" w:rsidR="00D822AF" w:rsidRPr="009C72DC" w:rsidRDefault="00D822AF" w:rsidP="00765EC8">
      <w:pPr>
        <w:spacing w:after="0" w:line="240" w:lineRule="auto"/>
        <w:rPr>
          <w:rFonts w:eastAsia="Times New Roman" w:cs="Times New Roman"/>
          <w:sz w:val="24"/>
          <w:szCs w:val="24"/>
        </w:rPr>
      </w:pPr>
    </w:p>
    <w:p w14:paraId="625ED6E1" w14:textId="7F68EF46" w:rsidR="00D822AF" w:rsidRPr="00BA1BCB" w:rsidRDefault="007F41B6" w:rsidP="00765EC8">
      <w:pPr>
        <w:pStyle w:val="ListParagraph"/>
        <w:numPr>
          <w:ilvl w:val="1"/>
          <w:numId w:val="1"/>
        </w:numPr>
        <w:spacing w:after="0" w:line="240" w:lineRule="auto"/>
        <w:rPr>
          <w:rFonts w:eastAsia="Times New Roman" w:cs="Times New Roman"/>
          <w:b/>
          <w:sz w:val="24"/>
          <w:szCs w:val="24"/>
        </w:rPr>
      </w:pPr>
      <w:r>
        <w:rPr>
          <w:rFonts w:eastAsia="Times New Roman" w:cs="Arial"/>
          <w:b/>
          <w:color w:val="000000"/>
          <w:sz w:val="24"/>
          <w:szCs w:val="24"/>
          <w:shd w:val="clear" w:color="auto" w:fill="FFFFFF"/>
        </w:rPr>
        <w:t>WO</w:t>
      </w:r>
      <w:r w:rsidR="00D822AF" w:rsidRPr="00BA1BCB">
        <w:rPr>
          <w:rFonts w:eastAsia="Times New Roman" w:cs="Arial"/>
          <w:b/>
          <w:color w:val="000000"/>
          <w:sz w:val="24"/>
          <w:szCs w:val="24"/>
          <w:shd w:val="clear" w:color="auto" w:fill="FFFFFF"/>
        </w:rPr>
        <w:t xml:space="preserve"> meet</w:t>
      </w:r>
      <w:r w:rsidR="00BA1BCB" w:rsidRPr="00BA1BCB">
        <w:rPr>
          <w:rFonts w:eastAsia="Times New Roman" w:cs="Arial"/>
          <w:b/>
          <w:color w:val="000000"/>
          <w:sz w:val="24"/>
          <w:szCs w:val="24"/>
          <w:shd w:val="clear" w:color="auto" w:fill="FFFFFF"/>
        </w:rPr>
        <w:t>s</w:t>
      </w:r>
      <w:r w:rsidR="00D822AF" w:rsidRPr="00BA1BCB">
        <w:rPr>
          <w:rFonts w:eastAsia="Times New Roman" w:cs="Arial"/>
          <w:b/>
          <w:color w:val="000000"/>
          <w:sz w:val="24"/>
          <w:szCs w:val="24"/>
          <w:shd w:val="clear" w:color="auto" w:fill="FFFFFF"/>
        </w:rPr>
        <w:t xml:space="preserve"> with key staff at the FCC on E-rate and internet access for Tribal libraries</w:t>
      </w:r>
    </w:p>
    <w:p w14:paraId="531283E1" w14:textId="73C63254" w:rsidR="00D822AF" w:rsidRPr="00BA1BCB" w:rsidRDefault="00D822AF" w:rsidP="00765EC8">
      <w:pPr>
        <w:pStyle w:val="ListParagraph"/>
        <w:spacing w:after="0" w:line="240" w:lineRule="auto"/>
        <w:ind w:left="1080"/>
        <w:rPr>
          <w:rFonts w:eastAsia="Times New Roman" w:cs="Times New Roman"/>
          <w:sz w:val="24"/>
          <w:szCs w:val="24"/>
        </w:rPr>
      </w:pPr>
      <w:r w:rsidRPr="00BA1BCB">
        <w:rPr>
          <w:rFonts w:eastAsia="Times New Roman" w:cs="Arial"/>
          <w:color w:val="000000"/>
          <w:sz w:val="24"/>
          <w:szCs w:val="24"/>
          <w:shd w:val="clear" w:color="auto" w:fill="FFFFFF"/>
        </w:rPr>
        <w:t xml:space="preserve">In preparation for anticipated work by the FCC on the E-rate program, </w:t>
      </w:r>
      <w:r w:rsidR="007F41B6">
        <w:rPr>
          <w:rFonts w:eastAsia="Times New Roman" w:cs="Arial"/>
          <w:color w:val="000000"/>
          <w:sz w:val="24"/>
          <w:szCs w:val="24"/>
          <w:shd w:val="clear" w:color="auto" w:fill="FFFFFF"/>
        </w:rPr>
        <w:t>WO</w:t>
      </w:r>
      <w:r w:rsidRPr="00BA1BCB">
        <w:rPr>
          <w:rFonts w:eastAsia="Times New Roman" w:cs="Arial"/>
          <w:color w:val="000000"/>
          <w:sz w:val="24"/>
          <w:szCs w:val="24"/>
          <w:shd w:val="clear" w:color="auto" w:fill="FFFFFF"/>
        </w:rPr>
        <w:t xml:space="preserve"> staff met with the Wireline Competition Bureau team that manages the E-rate program at the FCC</w:t>
      </w:r>
      <w:r w:rsidR="007F41B6">
        <w:rPr>
          <w:rFonts w:eastAsia="Times New Roman" w:cs="Arial"/>
          <w:color w:val="000000"/>
          <w:sz w:val="24"/>
          <w:szCs w:val="24"/>
          <w:shd w:val="clear" w:color="auto" w:fill="FFFFFF"/>
        </w:rPr>
        <w:t xml:space="preserve"> to discuss</w:t>
      </w:r>
      <w:r w:rsidRPr="00BA1BCB">
        <w:rPr>
          <w:rFonts w:eastAsia="Times New Roman" w:cs="Arial"/>
          <w:color w:val="000000"/>
          <w:sz w:val="24"/>
          <w:szCs w:val="24"/>
          <w:shd w:val="clear" w:color="auto" w:fill="FFFFFF"/>
        </w:rPr>
        <w:t xml:space="preserve"> ALA priorities related to the open proceeding on the program’s </w:t>
      </w:r>
      <w:r w:rsidR="007F41B6">
        <w:rPr>
          <w:rFonts w:eastAsia="Times New Roman" w:cs="Arial"/>
          <w:color w:val="000000"/>
          <w:sz w:val="24"/>
          <w:szCs w:val="24"/>
          <w:shd w:val="clear" w:color="auto" w:fill="FFFFFF"/>
        </w:rPr>
        <w:t>C</w:t>
      </w:r>
      <w:r w:rsidRPr="00BA1BCB">
        <w:rPr>
          <w:rFonts w:eastAsia="Times New Roman" w:cs="Arial"/>
          <w:color w:val="000000"/>
          <w:sz w:val="24"/>
          <w:szCs w:val="24"/>
          <w:shd w:val="clear" w:color="auto" w:fill="FFFFFF"/>
        </w:rPr>
        <w:t xml:space="preserve">ategory </w:t>
      </w:r>
      <w:r w:rsidR="007F41B6">
        <w:rPr>
          <w:rFonts w:eastAsia="Times New Roman" w:cs="Arial"/>
          <w:color w:val="000000"/>
          <w:sz w:val="24"/>
          <w:szCs w:val="24"/>
          <w:shd w:val="clear" w:color="auto" w:fill="FFFFFF"/>
        </w:rPr>
        <w:t>T</w:t>
      </w:r>
      <w:r w:rsidRPr="00BA1BCB">
        <w:rPr>
          <w:rFonts w:eastAsia="Times New Roman" w:cs="Arial"/>
          <w:color w:val="000000"/>
          <w:sz w:val="24"/>
          <w:szCs w:val="24"/>
          <w:shd w:val="clear" w:color="auto" w:fill="FFFFFF"/>
        </w:rPr>
        <w:t xml:space="preserve">wo process. </w:t>
      </w:r>
      <w:r w:rsidR="007F41B6">
        <w:rPr>
          <w:rFonts w:eastAsia="Times New Roman" w:cs="Arial"/>
          <w:color w:val="000000"/>
          <w:sz w:val="24"/>
          <w:szCs w:val="24"/>
          <w:shd w:val="clear" w:color="auto" w:fill="FFFFFF"/>
        </w:rPr>
        <w:t>WO staff</w:t>
      </w:r>
      <w:r w:rsidRPr="00BA1BCB">
        <w:rPr>
          <w:rFonts w:eastAsia="Times New Roman" w:cs="Arial"/>
          <w:color w:val="000000"/>
          <w:sz w:val="24"/>
          <w:szCs w:val="24"/>
          <w:shd w:val="clear" w:color="auto" w:fill="FFFFFF"/>
        </w:rPr>
        <w:t xml:space="preserve"> raised concerns from ALA’s E-rate task force and the state E-rate coordin</w:t>
      </w:r>
      <w:r w:rsidR="00BA1BCB" w:rsidRPr="00BA1BCB">
        <w:rPr>
          <w:rFonts w:eastAsia="Times New Roman" w:cs="Arial"/>
          <w:color w:val="000000"/>
          <w:sz w:val="24"/>
          <w:szCs w:val="24"/>
          <w:shd w:val="clear" w:color="auto" w:fill="FFFFFF"/>
        </w:rPr>
        <w:t>a</w:t>
      </w:r>
      <w:r w:rsidRPr="00BA1BCB">
        <w:rPr>
          <w:rFonts w:eastAsia="Times New Roman" w:cs="Arial"/>
          <w:color w:val="000000"/>
          <w:sz w:val="24"/>
          <w:szCs w:val="24"/>
          <w:shd w:val="clear" w:color="auto" w:fill="FFFFFF"/>
        </w:rPr>
        <w:t xml:space="preserve">tors regarding the annual training provided by </w:t>
      </w:r>
      <w:r w:rsidR="007F41B6">
        <w:rPr>
          <w:rFonts w:eastAsia="Times New Roman" w:cs="Arial"/>
          <w:color w:val="000000"/>
          <w:sz w:val="24"/>
          <w:szCs w:val="24"/>
          <w:shd w:val="clear" w:color="auto" w:fill="FFFFFF"/>
        </w:rPr>
        <w:t xml:space="preserve">Universal Service Administrative </w:t>
      </w:r>
      <w:r w:rsidRPr="00BA1BCB">
        <w:rPr>
          <w:rFonts w:eastAsia="Times New Roman" w:cs="Arial"/>
          <w:color w:val="000000"/>
          <w:sz w:val="24"/>
          <w:szCs w:val="24"/>
          <w:shd w:val="clear" w:color="auto" w:fill="FFFFFF"/>
        </w:rPr>
        <w:t>C</w:t>
      </w:r>
      <w:r w:rsidR="007F41B6">
        <w:rPr>
          <w:rFonts w:eastAsia="Times New Roman" w:cs="Arial"/>
          <w:color w:val="000000"/>
          <w:sz w:val="24"/>
          <w:szCs w:val="24"/>
          <w:shd w:val="clear" w:color="auto" w:fill="FFFFFF"/>
        </w:rPr>
        <w:t>ompany</w:t>
      </w:r>
      <w:r w:rsidRPr="00BA1BCB">
        <w:rPr>
          <w:rFonts w:eastAsia="Times New Roman" w:cs="Arial"/>
          <w:color w:val="000000"/>
          <w:sz w:val="24"/>
          <w:szCs w:val="24"/>
          <w:shd w:val="clear" w:color="auto" w:fill="FFFFFF"/>
        </w:rPr>
        <w:t xml:space="preserve"> and approved by the FCC. Staff also met with the new Chief of the Office of Native Affairs and Policy and other Bureau staff to talk about their priorities related to broadband access for Native communities and discuss issues for </w:t>
      </w:r>
      <w:r w:rsidR="00BA1BCB">
        <w:rPr>
          <w:rFonts w:eastAsia="Times New Roman" w:cs="Arial"/>
          <w:color w:val="000000"/>
          <w:sz w:val="24"/>
          <w:szCs w:val="24"/>
          <w:shd w:val="clear" w:color="auto" w:fill="FFFFFF"/>
        </w:rPr>
        <w:t>T</w:t>
      </w:r>
      <w:r w:rsidRPr="00BA1BCB">
        <w:rPr>
          <w:rFonts w:eastAsia="Times New Roman" w:cs="Arial"/>
          <w:color w:val="000000"/>
          <w:sz w:val="24"/>
          <w:szCs w:val="24"/>
          <w:shd w:val="clear" w:color="auto" w:fill="FFFFFF"/>
        </w:rPr>
        <w:t>ribal libraries and participation in the E-rate program.</w:t>
      </w:r>
    </w:p>
    <w:p w14:paraId="085A34DF" w14:textId="77777777" w:rsidR="00D822AF" w:rsidRPr="009C72DC" w:rsidRDefault="00D822AF" w:rsidP="00765EC8">
      <w:pPr>
        <w:spacing w:after="0" w:line="240" w:lineRule="auto"/>
        <w:rPr>
          <w:rFonts w:eastAsia="Times New Roman" w:cs="Times New Roman"/>
          <w:sz w:val="24"/>
          <w:szCs w:val="24"/>
        </w:rPr>
      </w:pPr>
    </w:p>
    <w:p w14:paraId="60D690A7" w14:textId="40AC8C8E" w:rsidR="00BA1BCB" w:rsidRPr="00BA1BCB" w:rsidRDefault="00BA1BCB" w:rsidP="00765EC8">
      <w:pPr>
        <w:pStyle w:val="ListParagraph"/>
        <w:numPr>
          <w:ilvl w:val="1"/>
          <w:numId w:val="1"/>
        </w:numPr>
        <w:spacing w:after="0" w:line="240" w:lineRule="auto"/>
        <w:rPr>
          <w:b/>
          <w:sz w:val="24"/>
          <w:szCs w:val="24"/>
        </w:rPr>
      </w:pPr>
      <w:r w:rsidRPr="00BA1BCB">
        <w:rPr>
          <w:b/>
          <w:sz w:val="24"/>
          <w:szCs w:val="24"/>
        </w:rPr>
        <w:t>ALA continues net neutrality advocacy</w:t>
      </w:r>
    </w:p>
    <w:p w14:paraId="22784EEE" w14:textId="093E3F85" w:rsidR="00BA1BCB" w:rsidRPr="00BA1BCB" w:rsidRDefault="00BA1BCB" w:rsidP="00765EC8">
      <w:pPr>
        <w:pStyle w:val="ListParagraph"/>
        <w:spacing w:after="0" w:line="240" w:lineRule="auto"/>
        <w:ind w:left="1080"/>
        <w:rPr>
          <w:sz w:val="24"/>
          <w:szCs w:val="24"/>
        </w:rPr>
      </w:pPr>
      <w:r w:rsidRPr="00BA1BCB">
        <w:rPr>
          <w:sz w:val="24"/>
          <w:szCs w:val="24"/>
        </w:rPr>
        <w:t xml:space="preserve">ALA has focused much of its net neutrality advocacy over the past quarter on </w:t>
      </w:r>
      <w:hyperlink r:id="rId20" w:history="1">
        <w:r w:rsidRPr="00BA1BCB">
          <w:rPr>
            <w:color w:val="0000FF" w:themeColor="hyperlink"/>
            <w:sz w:val="24"/>
            <w:szCs w:val="24"/>
            <w:u w:val="single"/>
          </w:rPr>
          <w:t>urging members</w:t>
        </w:r>
      </w:hyperlink>
      <w:r w:rsidRPr="00BA1BCB">
        <w:rPr>
          <w:sz w:val="24"/>
          <w:szCs w:val="24"/>
        </w:rPr>
        <w:t xml:space="preserve"> to support a Joint Resolution of Disapproval under the Congressional Review Act. This included coordinating closely with a larger coalition of supporters on the #</w:t>
      </w:r>
      <w:proofErr w:type="spellStart"/>
      <w:r w:rsidRPr="00BA1BCB">
        <w:rPr>
          <w:sz w:val="24"/>
          <w:szCs w:val="24"/>
        </w:rPr>
        <w:t>OneMoreVote</w:t>
      </w:r>
      <w:proofErr w:type="spellEnd"/>
      <w:r w:rsidRPr="00BA1BCB">
        <w:rPr>
          <w:sz w:val="24"/>
          <w:szCs w:val="24"/>
        </w:rPr>
        <w:t xml:space="preserve"> day of </w:t>
      </w:r>
      <w:hyperlink r:id="rId21" w:history="1">
        <w:r w:rsidRPr="00BA1BCB">
          <w:rPr>
            <w:color w:val="0000FF" w:themeColor="hyperlink"/>
            <w:sz w:val="24"/>
            <w:szCs w:val="24"/>
            <w:u w:val="single"/>
          </w:rPr>
          <w:t>action</w:t>
        </w:r>
      </w:hyperlink>
      <w:r w:rsidRPr="00BA1BCB">
        <w:rPr>
          <w:sz w:val="24"/>
          <w:szCs w:val="24"/>
        </w:rPr>
        <w:t xml:space="preserve">. As of March 27, the Senate is still one vote short, and the House has 150 of the needed 218 votes needed to advance the CRA. </w:t>
      </w:r>
      <w:bookmarkStart w:id="3" w:name="_Hlk510024582"/>
      <w:r w:rsidRPr="00BA1BCB">
        <w:rPr>
          <w:sz w:val="24"/>
          <w:szCs w:val="24"/>
        </w:rPr>
        <w:lastRenderedPageBreak/>
        <w:t xml:space="preserve">ALA is considering amicus options for legal challenges to the FCC at the appellate court level, as </w:t>
      </w:r>
      <w:bookmarkEnd w:id="3"/>
      <w:r w:rsidRPr="00BA1BCB">
        <w:rPr>
          <w:sz w:val="24"/>
          <w:szCs w:val="24"/>
        </w:rPr>
        <w:t xml:space="preserve">well as monitoring state-level net neutrality legislation and executive orders. </w:t>
      </w:r>
    </w:p>
    <w:p w14:paraId="3AA424A3" w14:textId="77777777" w:rsidR="00D205D4" w:rsidRPr="00C853CC" w:rsidRDefault="00D205D4" w:rsidP="00765EC8">
      <w:pPr>
        <w:pStyle w:val="NormalWeb"/>
        <w:spacing w:before="0" w:beforeAutospacing="0" w:after="0" w:afterAutospacing="0"/>
        <w:rPr>
          <w:rFonts w:asciiTheme="minorHAnsi" w:hAnsiTheme="minorHAnsi"/>
          <w:b/>
        </w:rPr>
      </w:pPr>
    </w:p>
    <w:p w14:paraId="321F9EA7" w14:textId="77777777" w:rsidR="00C527A9" w:rsidRPr="00C853CC" w:rsidRDefault="00C527A9" w:rsidP="00765EC8">
      <w:pPr>
        <w:pStyle w:val="wordsection1"/>
        <w:spacing w:before="0" w:beforeAutospacing="0" w:after="0" w:afterAutospacing="0"/>
        <w:rPr>
          <w:rFonts w:asciiTheme="minorHAnsi" w:hAnsiTheme="minorHAnsi"/>
          <w:b/>
          <w:color w:val="333333"/>
        </w:rPr>
      </w:pPr>
      <w:r w:rsidRPr="00C853CC">
        <w:rPr>
          <w:rFonts w:asciiTheme="minorHAnsi" w:hAnsiTheme="minorHAnsi"/>
          <w:b/>
          <w:color w:val="333333"/>
        </w:rPr>
        <w:t>Copyright</w:t>
      </w:r>
    </w:p>
    <w:p w14:paraId="631B9C9D" w14:textId="0B503389" w:rsidR="00AA0294" w:rsidRPr="00833EED" w:rsidRDefault="007F41B6" w:rsidP="00765EC8">
      <w:pPr>
        <w:pStyle w:val="ListParagraph"/>
        <w:numPr>
          <w:ilvl w:val="1"/>
          <w:numId w:val="1"/>
        </w:numPr>
        <w:spacing w:after="0" w:line="240" w:lineRule="auto"/>
        <w:rPr>
          <w:rFonts w:eastAsia="Calibri" w:cs="Times New Roman"/>
          <w:b/>
          <w:sz w:val="24"/>
          <w:szCs w:val="24"/>
        </w:rPr>
      </w:pPr>
      <w:r>
        <w:rPr>
          <w:rFonts w:eastAsia="Calibri" w:cs="Times New Roman"/>
          <w:b/>
          <w:sz w:val="24"/>
          <w:szCs w:val="24"/>
        </w:rPr>
        <w:t>ALA members advocate for new</w:t>
      </w:r>
      <w:r w:rsidR="00AA0294" w:rsidRPr="00833EED">
        <w:rPr>
          <w:rFonts w:eastAsia="Calibri" w:cs="Times New Roman"/>
          <w:b/>
          <w:sz w:val="24"/>
          <w:szCs w:val="24"/>
        </w:rPr>
        <w:t xml:space="preserve"> legislation to ratify and implement Marrakesh Treaty</w:t>
      </w:r>
    </w:p>
    <w:p w14:paraId="355417E4" w14:textId="4A7A3509" w:rsidR="00AA0294" w:rsidRDefault="00DD4A97" w:rsidP="00765EC8">
      <w:pPr>
        <w:spacing w:after="0" w:line="240" w:lineRule="auto"/>
        <w:ind w:left="1080"/>
        <w:rPr>
          <w:rFonts w:eastAsia="Calibri" w:cs="Times New Roman"/>
          <w:sz w:val="24"/>
          <w:szCs w:val="24"/>
        </w:rPr>
      </w:pPr>
      <w:r w:rsidRPr="00DD4A97">
        <w:rPr>
          <w:rFonts w:cs="Arial"/>
          <w:sz w:val="24"/>
          <w:szCs w:val="24"/>
          <w:shd w:val="clear" w:color="auto" w:fill="FFFFFF"/>
        </w:rPr>
        <w:t>On March 15, the Marrakesh Treaty Implementation Act (</w:t>
      </w:r>
      <w:hyperlink r:id="rId22" w:history="1">
        <w:r w:rsidRPr="00DD4A97">
          <w:rPr>
            <w:rStyle w:val="Hyperlink"/>
            <w:rFonts w:cs="Arial"/>
            <w:sz w:val="24"/>
            <w:szCs w:val="24"/>
            <w:shd w:val="clear" w:color="auto" w:fill="FFFFFF"/>
          </w:rPr>
          <w:t>S. 2559</w:t>
        </w:r>
      </w:hyperlink>
      <w:r w:rsidRPr="00DD4A97">
        <w:rPr>
          <w:rFonts w:cs="Arial"/>
          <w:sz w:val="24"/>
          <w:szCs w:val="24"/>
          <w:shd w:val="clear" w:color="auto" w:fill="FFFFFF"/>
        </w:rPr>
        <w:t xml:space="preserve">) was introduced </w:t>
      </w:r>
      <w:r w:rsidR="007F41B6">
        <w:rPr>
          <w:rFonts w:cs="Arial"/>
          <w:sz w:val="24"/>
          <w:szCs w:val="24"/>
          <w:shd w:val="clear" w:color="auto" w:fill="FFFFFF"/>
        </w:rPr>
        <w:t>by bipartisan leaders of the Senate Judiciary and Foreign Relations Committees</w:t>
      </w:r>
      <w:r w:rsidRPr="00DD4A97">
        <w:rPr>
          <w:rFonts w:cs="Arial"/>
          <w:sz w:val="24"/>
          <w:szCs w:val="24"/>
          <w:shd w:val="clear" w:color="auto" w:fill="FFFFFF"/>
        </w:rPr>
        <w:t>, nudging the United States further toward adoption of the Marrakesh Treaty. The international copyright treaty provides a copyright exception—the first ever in an international treaty—for libraries as authorized entities to make copies of entire articles and books accessible for people with print disabilities and distribute those copies across borders. If the Marrakesh Treaty Implementation Act is passed and signed by the president, the bill will greatly increase access for English speakers with print disabilities, especially in developing countries, where less than 1% of all published print content is accessible. The U.S. will benefit as well by being able to obtain foreign-language content, especially for Spanish speakers with print disabilities.</w:t>
      </w:r>
      <w:r w:rsidR="007F41B6">
        <w:rPr>
          <w:rFonts w:cs="Arial"/>
          <w:sz w:val="24"/>
          <w:szCs w:val="24"/>
          <w:shd w:val="clear" w:color="auto" w:fill="FFFFFF"/>
        </w:rPr>
        <w:t xml:space="preserve"> To ensure passage of the legislation, </w:t>
      </w:r>
      <w:r w:rsidR="00AA0294" w:rsidRPr="00833EED">
        <w:rPr>
          <w:rFonts w:eastAsia="Calibri" w:cs="Times New Roman"/>
          <w:sz w:val="24"/>
          <w:szCs w:val="24"/>
        </w:rPr>
        <w:t xml:space="preserve">WO </w:t>
      </w:r>
      <w:r w:rsidR="007F41B6">
        <w:rPr>
          <w:rFonts w:eastAsia="Calibri" w:cs="Times New Roman"/>
          <w:sz w:val="24"/>
          <w:szCs w:val="24"/>
        </w:rPr>
        <w:t xml:space="preserve">issued an </w:t>
      </w:r>
      <w:r w:rsidR="00AA0294" w:rsidRPr="00833EED">
        <w:rPr>
          <w:rFonts w:eastAsia="Calibri" w:cs="Times New Roman"/>
          <w:sz w:val="24"/>
          <w:szCs w:val="24"/>
        </w:rPr>
        <w:t>advocacy</w:t>
      </w:r>
      <w:r w:rsidR="007F41B6">
        <w:rPr>
          <w:rFonts w:eastAsia="Calibri" w:cs="Times New Roman"/>
          <w:sz w:val="24"/>
          <w:szCs w:val="24"/>
        </w:rPr>
        <w:t xml:space="preserve"> alert targeting members of the two Senate Committees</w:t>
      </w:r>
      <w:r w:rsidR="00AA0294" w:rsidRPr="00833EED">
        <w:rPr>
          <w:rFonts w:eastAsia="Calibri" w:cs="Times New Roman"/>
          <w:sz w:val="24"/>
          <w:szCs w:val="24"/>
        </w:rPr>
        <w:t xml:space="preserve">. </w:t>
      </w:r>
      <w:r w:rsidR="007F41B6">
        <w:rPr>
          <w:rFonts w:eastAsia="Calibri" w:cs="Times New Roman"/>
          <w:sz w:val="24"/>
          <w:szCs w:val="24"/>
        </w:rPr>
        <w:t xml:space="preserve">The bill must be passed in the Senate and the House before going to the president for signing. </w:t>
      </w:r>
    </w:p>
    <w:p w14:paraId="0FE2D6AE" w14:textId="77777777" w:rsidR="00AA0294" w:rsidRPr="00833EED" w:rsidRDefault="00AA0294" w:rsidP="00765EC8">
      <w:pPr>
        <w:pStyle w:val="ListParagraph"/>
        <w:spacing w:after="0" w:line="240" w:lineRule="auto"/>
        <w:ind w:left="1080"/>
        <w:rPr>
          <w:rFonts w:eastAsia="Calibri" w:cs="Times New Roman"/>
          <w:sz w:val="24"/>
          <w:szCs w:val="24"/>
        </w:rPr>
      </w:pPr>
    </w:p>
    <w:p w14:paraId="3BA0254B" w14:textId="66E64668" w:rsidR="00833EED" w:rsidRPr="00833EED" w:rsidRDefault="00833EED" w:rsidP="00765EC8">
      <w:pPr>
        <w:pStyle w:val="ListParagraph"/>
        <w:numPr>
          <w:ilvl w:val="1"/>
          <w:numId w:val="1"/>
        </w:numPr>
        <w:spacing w:after="0" w:line="240" w:lineRule="auto"/>
        <w:rPr>
          <w:rFonts w:eastAsia="Calibri" w:cs="Times New Roman"/>
          <w:b/>
          <w:sz w:val="24"/>
          <w:szCs w:val="24"/>
        </w:rPr>
      </w:pPr>
      <w:r w:rsidRPr="00833EED">
        <w:rPr>
          <w:rFonts w:eastAsia="Calibri" w:cs="Times New Roman"/>
          <w:b/>
          <w:sz w:val="24"/>
          <w:szCs w:val="24"/>
        </w:rPr>
        <w:t xml:space="preserve">WO </w:t>
      </w:r>
      <w:r w:rsidR="00AA0294">
        <w:rPr>
          <w:rFonts w:eastAsia="Calibri" w:cs="Times New Roman"/>
          <w:b/>
          <w:sz w:val="24"/>
          <w:szCs w:val="24"/>
        </w:rPr>
        <w:t>lead</w:t>
      </w:r>
      <w:r w:rsidRPr="00833EED">
        <w:rPr>
          <w:rFonts w:eastAsia="Calibri" w:cs="Times New Roman"/>
          <w:b/>
          <w:sz w:val="24"/>
          <w:szCs w:val="24"/>
        </w:rPr>
        <w:t>s</w:t>
      </w:r>
      <w:r w:rsidR="00AA0294">
        <w:rPr>
          <w:rFonts w:eastAsia="Calibri" w:cs="Times New Roman"/>
          <w:b/>
          <w:sz w:val="24"/>
          <w:szCs w:val="24"/>
        </w:rPr>
        <w:t xml:space="preserve"> efforts to oppose the</w:t>
      </w:r>
      <w:r w:rsidRPr="00833EED">
        <w:rPr>
          <w:rFonts w:eastAsia="Calibri" w:cs="Times New Roman"/>
          <w:b/>
          <w:sz w:val="24"/>
          <w:szCs w:val="24"/>
        </w:rPr>
        <w:t xml:space="preserve"> </w:t>
      </w:r>
      <w:r w:rsidR="00AA0294">
        <w:rPr>
          <w:rFonts w:eastAsia="Calibri" w:cs="Times New Roman"/>
          <w:b/>
          <w:sz w:val="24"/>
          <w:szCs w:val="24"/>
        </w:rPr>
        <w:t>newly-introduced</w:t>
      </w:r>
      <w:r w:rsidRPr="00833EED">
        <w:rPr>
          <w:rFonts w:eastAsia="Calibri" w:cs="Times New Roman"/>
          <w:b/>
          <w:sz w:val="24"/>
          <w:szCs w:val="24"/>
        </w:rPr>
        <w:t xml:space="preserve"> CLASSICS Act</w:t>
      </w:r>
    </w:p>
    <w:p w14:paraId="542247E3" w14:textId="5A6AC611" w:rsidR="00AA0294" w:rsidRDefault="00575010" w:rsidP="00765EC8">
      <w:pPr>
        <w:pStyle w:val="ListParagraph"/>
        <w:spacing w:after="0" w:line="240" w:lineRule="auto"/>
        <w:ind w:left="1080"/>
        <w:rPr>
          <w:rFonts w:eastAsia="Calibri" w:cs="Times New Roman"/>
          <w:sz w:val="24"/>
          <w:szCs w:val="24"/>
        </w:rPr>
      </w:pPr>
      <w:r>
        <w:rPr>
          <w:rFonts w:eastAsia="Calibri" w:cs="Times New Roman"/>
          <w:sz w:val="24"/>
          <w:szCs w:val="24"/>
        </w:rPr>
        <w:t>Since its introduction in the House (</w:t>
      </w:r>
      <w:hyperlink r:id="rId23" w:history="1">
        <w:r w:rsidRPr="00833EED">
          <w:rPr>
            <w:rFonts w:eastAsia="Calibri" w:cs="Times New Roman"/>
            <w:color w:val="0000FF" w:themeColor="hyperlink"/>
            <w:sz w:val="24"/>
            <w:szCs w:val="24"/>
            <w:u w:val="single"/>
          </w:rPr>
          <w:t>H.R.3301</w:t>
        </w:r>
      </w:hyperlink>
      <w:r>
        <w:rPr>
          <w:rFonts w:eastAsia="Calibri" w:cs="Times New Roman"/>
          <w:sz w:val="24"/>
          <w:szCs w:val="24"/>
        </w:rPr>
        <w:t>) in March and in the Senate (</w:t>
      </w:r>
      <w:hyperlink r:id="rId24" w:history="1">
        <w:r w:rsidRPr="00833EED">
          <w:rPr>
            <w:rFonts w:eastAsia="Calibri" w:cs="Times New Roman"/>
            <w:color w:val="0000FF" w:themeColor="hyperlink"/>
            <w:sz w:val="24"/>
            <w:szCs w:val="24"/>
            <w:u w:val="single"/>
          </w:rPr>
          <w:t>S.2393</w:t>
        </w:r>
      </w:hyperlink>
      <w:r>
        <w:rPr>
          <w:rFonts w:eastAsia="Calibri" w:cs="Times New Roman"/>
          <w:sz w:val="24"/>
          <w:szCs w:val="24"/>
        </w:rPr>
        <w:t>) in February, WO</w:t>
      </w:r>
      <w:r w:rsidR="003F0BB3">
        <w:rPr>
          <w:rFonts w:eastAsia="Calibri" w:cs="Times New Roman"/>
          <w:sz w:val="24"/>
          <w:szCs w:val="24"/>
        </w:rPr>
        <w:t>’s copyright subcommittee and</w:t>
      </w:r>
      <w:r>
        <w:rPr>
          <w:rFonts w:eastAsia="Calibri" w:cs="Times New Roman"/>
          <w:sz w:val="24"/>
          <w:szCs w:val="24"/>
        </w:rPr>
        <w:t xml:space="preserve"> staff have led efforts to oppose t</w:t>
      </w:r>
      <w:r w:rsidR="00AA0294" w:rsidRPr="00833EED">
        <w:rPr>
          <w:rFonts w:eastAsia="Calibri" w:cs="Times New Roman"/>
          <w:sz w:val="24"/>
          <w:szCs w:val="24"/>
        </w:rPr>
        <w:t>he Compensating Legacy Artists for their Songs, Service, &amp; Important Contributions to Society (CLASSICS Act</w:t>
      </w:r>
      <w:r>
        <w:rPr>
          <w:rFonts w:eastAsia="Calibri" w:cs="Times New Roman"/>
          <w:sz w:val="24"/>
          <w:szCs w:val="24"/>
        </w:rPr>
        <w:t xml:space="preserve">). In </w:t>
      </w:r>
      <w:r w:rsidR="00833EED" w:rsidRPr="00833EED">
        <w:rPr>
          <w:rFonts w:eastAsia="Calibri" w:cs="Times New Roman"/>
          <w:sz w:val="24"/>
          <w:szCs w:val="24"/>
        </w:rPr>
        <w:t>collaborat</w:t>
      </w:r>
      <w:r>
        <w:rPr>
          <w:rFonts w:eastAsia="Calibri" w:cs="Times New Roman"/>
          <w:sz w:val="24"/>
          <w:szCs w:val="24"/>
        </w:rPr>
        <w:t>ion</w:t>
      </w:r>
      <w:r w:rsidR="00833EED" w:rsidRPr="00833EED">
        <w:rPr>
          <w:rFonts w:eastAsia="Calibri" w:cs="Times New Roman"/>
          <w:sz w:val="24"/>
          <w:szCs w:val="24"/>
        </w:rPr>
        <w:t xml:space="preserve"> with the Music Library Association, the Historical Coalition for Access and Preservation</w:t>
      </w:r>
      <w:r>
        <w:rPr>
          <w:rFonts w:eastAsia="Calibri" w:cs="Times New Roman"/>
          <w:sz w:val="24"/>
          <w:szCs w:val="24"/>
        </w:rPr>
        <w:t xml:space="preserve"> and other allies</w:t>
      </w:r>
      <w:r w:rsidR="00833EED" w:rsidRPr="00833EED">
        <w:rPr>
          <w:rFonts w:eastAsia="Calibri" w:cs="Times New Roman"/>
          <w:sz w:val="24"/>
          <w:szCs w:val="24"/>
        </w:rPr>
        <w:t xml:space="preserve">, </w:t>
      </w:r>
      <w:r>
        <w:rPr>
          <w:rFonts w:eastAsia="Calibri" w:cs="Times New Roman"/>
          <w:sz w:val="24"/>
          <w:szCs w:val="24"/>
        </w:rPr>
        <w:t>WO developed a strategy and coordinated lobbying efforts</w:t>
      </w:r>
      <w:r w:rsidR="00833EED" w:rsidRPr="00833EED">
        <w:rPr>
          <w:rFonts w:eastAsia="Calibri" w:cs="Times New Roman"/>
          <w:sz w:val="24"/>
          <w:szCs w:val="24"/>
        </w:rPr>
        <w:t xml:space="preserve"> </w:t>
      </w:r>
      <w:r>
        <w:rPr>
          <w:rFonts w:eastAsia="Calibri" w:cs="Times New Roman"/>
          <w:sz w:val="24"/>
          <w:szCs w:val="24"/>
        </w:rPr>
        <w:t>to revise the proposed</w:t>
      </w:r>
      <w:r w:rsidR="00833EED" w:rsidRPr="00833EED">
        <w:rPr>
          <w:rFonts w:eastAsia="Calibri" w:cs="Times New Roman"/>
          <w:sz w:val="24"/>
          <w:szCs w:val="24"/>
        </w:rPr>
        <w:t xml:space="preserve"> legislati</w:t>
      </w:r>
      <w:r>
        <w:rPr>
          <w:rFonts w:eastAsia="Calibri" w:cs="Times New Roman"/>
          <w:sz w:val="24"/>
          <w:szCs w:val="24"/>
        </w:rPr>
        <w:t xml:space="preserve">on in two ways. </w:t>
      </w:r>
      <w:r w:rsidR="00833EED" w:rsidRPr="00833EED">
        <w:rPr>
          <w:rFonts w:eastAsia="Calibri" w:cs="Times New Roman"/>
          <w:sz w:val="24"/>
          <w:szCs w:val="24"/>
        </w:rPr>
        <w:t xml:space="preserve">The first recommendation </w:t>
      </w:r>
      <w:r>
        <w:rPr>
          <w:rFonts w:eastAsia="Calibri" w:cs="Times New Roman"/>
          <w:sz w:val="24"/>
          <w:szCs w:val="24"/>
        </w:rPr>
        <w:t xml:space="preserve">is </w:t>
      </w:r>
      <w:r w:rsidR="00833EED" w:rsidRPr="00833EED">
        <w:rPr>
          <w:rFonts w:eastAsia="Calibri" w:cs="Times New Roman"/>
          <w:sz w:val="24"/>
          <w:szCs w:val="24"/>
        </w:rPr>
        <w:t>that Congress include the public performance exception (Section 110)</w:t>
      </w:r>
      <w:r>
        <w:rPr>
          <w:rFonts w:eastAsia="Calibri" w:cs="Times New Roman"/>
          <w:sz w:val="24"/>
          <w:szCs w:val="24"/>
        </w:rPr>
        <w:t xml:space="preserve"> </w:t>
      </w:r>
      <w:r w:rsidR="00833EED" w:rsidRPr="00833EED">
        <w:rPr>
          <w:rFonts w:eastAsia="Calibri" w:cs="Times New Roman"/>
          <w:sz w:val="24"/>
          <w:szCs w:val="24"/>
        </w:rPr>
        <w:t>to clarify that libraries and educational institutions have a right to stream music</w:t>
      </w:r>
      <w:r w:rsidR="00450E59">
        <w:rPr>
          <w:rFonts w:eastAsia="Calibri" w:cs="Times New Roman"/>
          <w:sz w:val="24"/>
          <w:szCs w:val="24"/>
        </w:rPr>
        <w:t xml:space="preserve"> for educational purposes</w:t>
      </w:r>
      <w:r w:rsidR="00833EED" w:rsidRPr="00833EED">
        <w:rPr>
          <w:rFonts w:eastAsia="Calibri" w:cs="Times New Roman"/>
          <w:sz w:val="24"/>
          <w:szCs w:val="24"/>
        </w:rPr>
        <w:t xml:space="preserve">. The second </w:t>
      </w:r>
      <w:r>
        <w:rPr>
          <w:rFonts w:eastAsia="Calibri" w:cs="Times New Roman"/>
          <w:sz w:val="24"/>
          <w:szCs w:val="24"/>
        </w:rPr>
        <w:t xml:space="preserve">recommended revision to the CLASSICS Act is to shorten the proposed </w:t>
      </w:r>
      <w:r w:rsidR="00833EED" w:rsidRPr="00833EED">
        <w:rPr>
          <w:rFonts w:eastAsia="Calibri" w:cs="Times New Roman"/>
          <w:sz w:val="24"/>
          <w:szCs w:val="24"/>
        </w:rPr>
        <w:t xml:space="preserve">copyright term for sound recordings. </w:t>
      </w:r>
      <w:r>
        <w:rPr>
          <w:rFonts w:eastAsia="Calibri" w:cs="Times New Roman"/>
          <w:sz w:val="24"/>
          <w:szCs w:val="24"/>
        </w:rPr>
        <w:t>(</w:t>
      </w:r>
      <w:r w:rsidR="00833EED" w:rsidRPr="00833EED">
        <w:rPr>
          <w:rFonts w:eastAsia="Calibri" w:cs="Times New Roman"/>
          <w:sz w:val="24"/>
          <w:szCs w:val="24"/>
        </w:rPr>
        <w:t xml:space="preserve">The </w:t>
      </w:r>
      <w:r w:rsidRPr="00833EED">
        <w:rPr>
          <w:rFonts w:eastAsia="Calibri" w:cs="Times New Roman"/>
          <w:sz w:val="24"/>
          <w:szCs w:val="24"/>
        </w:rPr>
        <w:t xml:space="preserve">pending </w:t>
      </w:r>
      <w:r w:rsidR="00833EED" w:rsidRPr="00833EED">
        <w:rPr>
          <w:rFonts w:eastAsia="Calibri" w:cs="Times New Roman"/>
          <w:sz w:val="24"/>
          <w:szCs w:val="24"/>
        </w:rPr>
        <w:t xml:space="preserve">legislation sets copyright term for all pre-1972 sound recordings to 2067. </w:t>
      </w:r>
      <w:r w:rsidR="003F0BB3">
        <w:rPr>
          <w:rFonts w:eastAsia="Calibri" w:cs="Times New Roman"/>
          <w:sz w:val="24"/>
          <w:szCs w:val="24"/>
        </w:rPr>
        <w:t xml:space="preserve">The </w:t>
      </w:r>
      <w:r>
        <w:rPr>
          <w:rFonts w:eastAsia="Calibri" w:cs="Times New Roman"/>
          <w:sz w:val="24"/>
          <w:szCs w:val="24"/>
        </w:rPr>
        <w:t>L</w:t>
      </w:r>
      <w:r w:rsidR="003F0BB3">
        <w:rPr>
          <w:rFonts w:eastAsia="Calibri" w:cs="Times New Roman"/>
          <w:sz w:val="24"/>
          <w:szCs w:val="24"/>
        </w:rPr>
        <w:t xml:space="preserve">ibrary </w:t>
      </w:r>
      <w:r>
        <w:rPr>
          <w:rFonts w:eastAsia="Calibri" w:cs="Times New Roman"/>
          <w:sz w:val="24"/>
          <w:szCs w:val="24"/>
        </w:rPr>
        <w:t>C</w:t>
      </w:r>
      <w:r w:rsidR="003F0BB3">
        <w:rPr>
          <w:rFonts w:eastAsia="Calibri" w:cs="Times New Roman"/>
          <w:sz w:val="24"/>
          <w:szCs w:val="24"/>
        </w:rPr>
        <w:t xml:space="preserve">opyright </w:t>
      </w:r>
      <w:r>
        <w:rPr>
          <w:rFonts w:eastAsia="Calibri" w:cs="Times New Roman"/>
          <w:sz w:val="24"/>
          <w:szCs w:val="24"/>
        </w:rPr>
        <w:t>A</w:t>
      </w:r>
      <w:r w:rsidR="003F0BB3">
        <w:rPr>
          <w:rFonts w:eastAsia="Calibri" w:cs="Times New Roman"/>
          <w:sz w:val="24"/>
          <w:szCs w:val="24"/>
        </w:rPr>
        <w:t>lliance</w:t>
      </w:r>
      <w:r w:rsidR="00E12F31">
        <w:rPr>
          <w:rFonts w:eastAsia="Calibri" w:cs="Times New Roman"/>
          <w:sz w:val="24"/>
          <w:szCs w:val="24"/>
        </w:rPr>
        <w:t>.</w:t>
      </w:r>
      <w:r w:rsidR="003F0BB3">
        <w:rPr>
          <w:rFonts w:eastAsia="Calibri" w:cs="Times New Roman"/>
          <w:sz w:val="24"/>
          <w:szCs w:val="24"/>
        </w:rPr>
        <w:t xml:space="preserve"> of which ALA is a</w:t>
      </w:r>
      <w:r w:rsidR="00E12F31">
        <w:rPr>
          <w:rFonts w:eastAsia="Calibri" w:cs="Times New Roman"/>
          <w:sz w:val="24"/>
          <w:szCs w:val="24"/>
        </w:rPr>
        <w:t xml:space="preserve"> founding</w:t>
      </w:r>
      <w:r w:rsidR="003F0BB3">
        <w:rPr>
          <w:rFonts w:eastAsia="Calibri" w:cs="Times New Roman"/>
          <w:sz w:val="24"/>
          <w:szCs w:val="24"/>
        </w:rPr>
        <w:t xml:space="preserve"> member</w:t>
      </w:r>
      <w:r w:rsidR="00E12F31">
        <w:rPr>
          <w:rFonts w:eastAsia="Calibri" w:cs="Times New Roman"/>
          <w:sz w:val="24"/>
          <w:szCs w:val="24"/>
        </w:rPr>
        <w:t>,</w:t>
      </w:r>
      <w:r>
        <w:rPr>
          <w:rFonts w:eastAsia="Calibri" w:cs="Times New Roman"/>
          <w:sz w:val="24"/>
          <w:szCs w:val="24"/>
        </w:rPr>
        <w:t xml:space="preserve"> and our allies</w:t>
      </w:r>
      <w:r w:rsidR="00833EED" w:rsidRPr="00833EED">
        <w:rPr>
          <w:rFonts w:eastAsia="Calibri" w:cs="Times New Roman"/>
          <w:sz w:val="24"/>
          <w:szCs w:val="24"/>
        </w:rPr>
        <w:t xml:space="preserve"> argue for a rolling copyright term, 95 years from the point of fixat</w:t>
      </w:r>
      <w:r w:rsidR="009751DE">
        <w:rPr>
          <w:rFonts w:eastAsia="Calibri" w:cs="Times New Roman"/>
          <w:sz w:val="24"/>
          <w:szCs w:val="24"/>
        </w:rPr>
        <w:t>ion (e.g., placing a</w:t>
      </w:r>
      <w:r w:rsidR="00833EED" w:rsidRPr="00833EED">
        <w:rPr>
          <w:rFonts w:eastAsia="Calibri" w:cs="Times New Roman"/>
          <w:sz w:val="24"/>
          <w:szCs w:val="24"/>
        </w:rPr>
        <w:t xml:space="preserve"> 1924 sound recording in the public domain in 2019 instead of 2067</w:t>
      </w:r>
      <w:r w:rsidR="009751DE">
        <w:rPr>
          <w:rFonts w:eastAsia="Calibri" w:cs="Times New Roman"/>
          <w:sz w:val="24"/>
          <w:szCs w:val="24"/>
        </w:rPr>
        <w:t>)</w:t>
      </w:r>
      <w:r w:rsidR="00833EED" w:rsidRPr="00833EED">
        <w:rPr>
          <w:rFonts w:eastAsia="Calibri" w:cs="Times New Roman"/>
          <w:sz w:val="24"/>
          <w:szCs w:val="24"/>
        </w:rPr>
        <w:t xml:space="preserve">. </w:t>
      </w:r>
      <w:r w:rsidR="009751DE">
        <w:rPr>
          <w:rFonts w:eastAsia="Calibri" w:cs="Times New Roman"/>
          <w:sz w:val="24"/>
          <w:szCs w:val="24"/>
        </w:rPr>
        <w:t xml:space="preserve"> </w:t>
      </w:r>
    </w:p>
    <w:p w14:paraId="01F6F7B6" w14:textId="77777777" w:rsidR="00AA0294" w:rsidRPr="00833EED" w:rsidRDefault="00AA0294" w:rsidP="00765EC8">
      <w:pPr>
        <w:pStyle w:val="ListParagraph"/>
        <w:spacing w:after="0" w:line="240" w:lineRule="auto"/>
        <w:ind w:left="1080"/>
        <w:rPr>
          <w:rFonts w:eastAsia="Calibri" w:cs="Times New Roman"/>
          <w:sz w:val="24"/>
          <w:szCs w:val="24"/>
        </w:rPr>
      </w:pPr>
    </w:p>
    <w:p w14:paraId="3E83E631" w14:textId="5D0ADA15" w:rsidR="00833EED" w:rsidRPr="00833EED" w:rsidRDefault="009751DE" w:rsidP="00765EC8">
      <w:pPr>
        <w:pStyle w:val="ListParagraph"/>
        <w:numPr>
          <w:ilvl w:val="1"/>
          <w:numId w:val="1"/>
        </w:numPr>
        <w:spacing w:after="0" w:line="240" w:lineRule="auto"/>
        <w:rPr>
          <w:rFonts w:eastAsia="Calibri" w:cs="Times New Roman"/>
          <w:b/>
          <w:sz w:val="24"/>
          <w:szCs w:val="24"/>
        </w:rPr>
      </w:pPr>
      <w:r>
        <w:rPr>
          <w:rFonts w:eastAsia="Calibri" w:cs="Times New Roman"/>
          <w:b/>
          <w:sz w:val="24"/>
          <w:szCs w:val="24"/>
        </w:rPr>
        <w:t xml:space="preserve">WO staff, </w:t>
      </w:r>
      <w:proofErr w:type="spellStart"/>
      <w:proofErr w:type="gramStart"/>
      <w:r w:rsidR="00833EED" w:rsidRPr="00833EED">
        <w:rPr>
          <w:rFonts w:eastAsia="Calibri" w:cs="Times New Roman"/>
          <w:b/>
          <w:sz w:val="24"/>
          <w:szCs w:val="24"/>
        </w:rPr>
        <w:t>Re:create</w:t>
      </w:r>
      <w:proofErr w:type="spellEnd"/>
      <w:proofErr w:type="gramEnd"/>
      <w:r w:rsidR="00833EED" w:rsidRPr="00833EED">
        <w:rPr>
          <w:rFonts w:eastAsia="Calibri" w:cs="Times New Roman"/>
          <w:b/>
          <w:sz w:val="24"/>
          <w:szCs w:val="24"/>
        </w:rPr>
        <w:t xml:space="preserve"> coalition meet with Acting </w:t>
      </w:r>
      <w:r>
        <w:rPr>
          <w:rFonts w:eastAsia="Calibri" w:cs="Times New Roman"/>
          <w:b/>
          <w:sz w:val="24"/>
          <w:szCs w:val="24"/>
        </w:rPr>
        <w:t xml:space="preserve">U.S. </w:t>
      </w:r>
      <w:r w:rsidR="00833EED" w:rsidRPr="00833EED">
        <w:rPr>
          <w:rFonts w:eastAsia="Calibri" w:cs="Times New Roman"/>
          <w:b/>
          <w:sz w:val="24"/>
          <w:szCs w:val="24"/>
        </w:rPr>
        <w:t>Register of Copyright</w:t>
      </w:r>
      <w:r>
        <w:rPr>
          <w:rFonts w:eastAsia="Calibri" w:cs="Times New Roman"/>
          <w:b/>
          <w:sz w:val="24"/>
          <w:szCs w:val="24"/>
        </w:rPr>
        <w:t>s</w:t>
      </w:r>
    </w:p>
    <w:p w14:paraId="6522C449" w14:textId="17EAAA61" w:rsidR="00833EED" w:rsidRPr="00833EED" w:rsidRDefault="009751DE" w:rsidP="00765EC8">
      <w:pPr>
        <w:pStyle w:val="ListParagraph"/>
        <w:spacing w:after="0" w:line="240" w:lineRule="auto"/>
        <w:ind w:left="1080"/>
        <w:rPr>
          <w:rFonts w:eastAsia="Calibri" w:cs="Times New Roman"/>
          <w:sz w:val="24"/>
          <w:szCs w:val="24"/>
        </w:rPr>
      </w:pPr>
      <w:r>
        <w:rPr>
          <w:rFonts w:eastAsia="Calibri" w:cs="Times New Roman"/>
          <w:sz w:val="24"/>
          <w:szCs w:val="24"/>
        </w:rPr>
        <w:t>WO staff joined with other members of the</w:t>
      </w:r>
      <w:r w:rsidR="00833EED" w:rsidRPr="00833EED">
        <w:rPr>
          <w:rFonts w:eastAsia="Calibri" w:cs="Times New Roman"/>
          <w:sz w:val="24"/>
          <w:szCs w:val="24"/>
        </w:rPr>
        <w:t xml:space="preserve"> </w:t>
      </w:r>
      <w:hyperlink r:id="rId25" w:history="1">
        <w:proofErr w:type="spellStart"/>
        <w:r w:rsidR="00833EED" w:rsidRPr="00833EED">
          <w:rPr>
            <w:rFonts w:eastAsia="Calibri" w:cs="Times New Roman"/>
            <w:color w:val="0000FF" w:themeColor="hyperlink"/>
            <w:sz w:val="24"/>
            <w:szCs w:val="24"/>
            <w:u w:val="single"/>
          </w:rPr>
          <w:t>Re</w:t>
        </w:r>
        <w:r>
          <w:rPr>
            <w:rFonts w:eastAsia="Calibri" w:cs="Times New Roman"/>
            <w:color w:val="0000FF" w:themeColor="hyperlink"/>
            <w:sz w:val="24"/>
            <w:szCs w:val="24"/>
            <w:u w:val="single"/>
          </w:rPr>
          <w:t>:</w:t>
        </w:r>
        <w:r w:rsidR="00833EED" w:rsidRPr="00833EED">
          <w:rPr>
            <w:rFonts w:eastAsia="Calibri" w:cs="Times New Roman"/>
            <w:color w:val="0000FF" w:themeColor="hyperlink"/>
            <w:sz w:val="24"/>
            <w:szCs w:val="24"/>
            <w:u w:val="single"/>
          </w:rPr>
          <w:t>create</w:t>
        </w:r>
        <w:proofErr w:type="spellEnd"/>
        <w:r w:rsidR="00833EED" w:rsidRPr="00833EED">
          <w:rPr>
            <w:rFonts w:eastAsia="Calibri" w:cs="Times New Roman"/>
            <w:color w:val="0000FF" w:themeColor="hyperlink"/>
            <w:sz w:val="24"/>
            <w:szCs w:val="24"/>
            <w:u w:val="single"/>
          </w:rPr>
          <w:t xml:space="preserve"> Coalition</w:t>
        </w:r>
      </w:hyperlink>
      <w:r>
        <w:rPr>
          <w:rFonts w:eastAsia="Calibri" w:cs="Times New Roman"/>
          <w:sz w:val="24"/>
          <w:szCs w:val="24"/>
        </w:rPr>
        <w:t xml:space="preserve"> in a meeting with </w:t>
      </w:r>
      <w:r w:rsidRPr="00833EED">
        <w:rPr>
          <w:rFonts w:eastAsia="Calibri" w:cs="Times New Roman"/>
          <w:sz w:val="24"/>
          <w:szCs w:val="24"/>
        </w:rPr>
        <w:t>Acting</w:t>
      </w:r>
      <w:r>
        <w:rPr>
          <w:rFonts w:eastAsia="Calibri" w:cs="Times New Roman"/>
          <w:sz w:val="24"/>
          <w:szCs w:val="24"/>
        </w:rPr>
        <w:t xml:space="preserve"> U.S.</w:t>
      </w:r>
      <w:r w:rsidRPr="00833EED">
        <w:rPr>
          <w:rFonts w:eastAsia="Calibri" w:cs="Times New Roman"/>
          <w:sz w:val="24"/>
          <w:szCs w:val="24"/>
        </w:rPr>
        <w:t xml:space="preserve"> Register of Copyright</w:t>
      </w:r>
      <w:r>
        <w:rPr>
          <w:rFonts w:eastAsia="Calibri" w:cs="Times New Roman"/>
          <w:sz w:val="24"/>
          <w:szCs w:val="24"/>
        </w:rPr>
        <w:t>s</w:t>
      </w:r>
      <w:r w:rsidRPr="00833EED">
        <w:rPr>
          <w:rFonts w:eastAsia="Calibri" w:cs="Times New Roman"/>
          <w:sz w:val="24"/>
          <w:szCs w:val="24"/>
        </w:rPr>
        <w:t xml:space="preserve"> </w:t>
      </w:r>
      <w:proofErr w:type="spellStart"/>
      <w:r w:rsidRPr="00833EED">
        <w:rPr>
          <w:rFonts w:eastAsia="Calibri" w:cs="Times New Roman"/>
          <w:sz w:val="24"/>
          <w:szCs w:val="24"/>
        </w:rPr>
        <w:t>Kar</w:t>
      </w:r>
      <w:r w:rsidR="008F6B7F">
        <w:rPr>
          <w:rFonts w:eastAsia="Calibri" w:cs="Times New Roman"/>
          <w:sz w:val="24"/>
          <w:szCs w:val="24"/>
        </w:rPr>
        <w:t>y</w:t>
      </w:r>
      <w:r w:rsidRPr="00833EED">
        <w:rPr>
          <w:rFonts w:eastAsia="Calibri" w:cs="Times New Roman"/>
          <w:sz w:val="24"/>
          <w:szCs w:val="24"/>
        </w:rPr>
        <w:t>n</w:t>
      </w:r>
      <w:proofErr w:type="spellEnd"/>
      <w:r w:rsidRPr="00833EED">
        <w:rPr>
          <w:rFonts w:eastAsia="Calibri" w:cs="Times New Roman"/>
          <w:sz w:val="24"/>
          <w:szCs w:val="24"/>
        </w:rPr>
        <w:t xml:space="preserve"> Temple Claggett</w:t>
      </w:r>
      <w:r>
        <w:rPr>
          <w:rFonts w:eastAsia="Calibri" w:cs="Times New Roman"/>
          <w:sz w:val="24"/>
          <w:szCs w:val="24"/>
        </w:rPr>
        <w:t>, who</w:t>
      </w:r>
      <w:r w:rsidRPr="00833EED">
        <w:rPr>
          <w:rFonts w:eastAsia="Calibri" w:cs="Times New Roman"/>
          <w:sz w:val="24"/>
          <w:szCs w:val="24"/>
        </w:rPr>
        <w:t xml:space="preserve"> provided an update on </w:t>
      </w:r>
      <w:r>
        <w:rPr>
          <w:rFonts w:eastAsia="Calibri" w:cs="Times New Roman"/>
          <w:sz w:val="24"/>
          <w:szCs w:val="24"/>
        </w:rPr>
        <w:t>the</w:t>
      </w:r>
      <w:r w:rsidRPr="00833EED">
        <w:rPr>
          <w:rFonts w:eastAsia="Calibri" w:cs="Times New Roman"/>
          <w:sz w:val="24"/>
          <w:szCs w:val="24"/>
        </w:rPr>
        <w:t xml:space="preserve"> five-year plan to dramatically update the technologies and digital infrastructure of the</w:t>
      </w:r>
      <w:r>
        <w:rPr>
          <w:rFonts w:eastAsia="Calibri" w:cs="Times New Roman"/>
          <w:sz w:val="24"/>
          <w:szCs w:val="24"/>
        </w:rPr>
        <w:t xml:space="preserve"> Copyright Office, which is part of the</w:t>
      </w:r>
      <w:r w:rsidRPr="00833EED">
        <w:rPr>
          <w:rFonts w:eastAsia="Calibri" w:cs="Times New Roman"/>
          <w:sz w:val="24"/>
          <w:szCs w:val="24"/>
        </w:rPr>
        <w:t xml:space="preserve"> Library of Congress. </w:t>
      </w:r>
      <w:r w:rsidR="00450E59">
        <w:rPr>
          <w:rFonts w:eastAsia="Calibri" w:cs="Times New Roman"/>
          <w:sz w:val="24"/>
          <w:szCs w:val="24"/>
        </w:rPr>
        <w:t>W</w:t>
      </w:r>
      <w:r w:rsidRPr="00833EED">
        <w:rPr>
          <w:rFonts w:eastAsia="Calibri" w:cs="Times New Roman"/>
          <w:sz w:val="24"/>
          <w:szCs w:val="24"/>
        </w:rPr>
        <w:t xml:space="preserve">orking </w:t>
      </w:r>
      <w:r w:rsidR="00450E59">
        <w:rPr>
          <w:rFonts w:eastAsia="Calibri" w:cs="Times New Roman"/>
          <w:sz w:val="24"/>
          <w:szCs w:val="24"/>
        </w:rPr>
        <w:t>collaboratively</w:t>
      </w:r>
      <w:r w:rsidRPr="00833EED">
        <w:rPr>
          <w:rFonts w:eastAsia="Calibri" w:cs="Times New Roman"/>
          <w:sz w:val="24"/>
          <w:szCs w:val="24"/>
        </w:rPr>
        <w:t xml:space="preserve"> with Dr. Carla Hayden and </w:t>
      </w:r>
      <w:r w:rsidR="00450E59">
        <w:rPr>
          <w:rFonts w:eastAsia="Calibri" w:cs="Times New Roman"/>
          <w:sz w:val="24"/>
          <w:szCs w:val="24"/>
        </w:rPr>
        <w:t xml:space="preserve">the Library’s </w:t>
      </w:r>
      <w:r w:rsidRPr="00833EED">
        <w:rPr>
          <w:rFonts w:eastAsia="Calibri" w:cs="Times New Roman"/>
          <w:sz w:val="24"/>
          <w:szCs w:val="24"/>
        </w:rPr>
        <w:t>IT personnel</w:t>
      </w:r>
      <w:r w:rsidR="00450E59">
        <w:rPr>
          <w:rFonts w:eastAsia="Calibri" w:cs="Times New Roman"/>
          <w:sz w:val="24"/>
          <w:szCs w:val="24"/>
        </w:rPr>
        <w:t xml:space="preserve">, the </w:t>
      </w:r>
      <w:r w:rsidR="00450E59">
        <w:rPr>
          <w:rFonts w:eastAsia="Calibri" w:cs="Times New Roman"/>
          <w:sz w:val="24"/>
          <w:szCs w:val="24"/>
        </w:rPr>
        <w:lastRenderedPageBreak/>
        <w:t xml:space="preserve">Copyright Office will </w:t>
      </w:r>
      <w:r w:rsidR="00450E59" w:rsidRPr="00833EED">
        <w:rPr>
          <w:rFonts w:eastAsia="Calibri" w:cs="Times New Roman"/>
          <w:sz w:val="24"/>
          <w:szCs w:val="24"/>
        </w:rPr>
        <w:t xml:space="preserve">provide </w:t>
      </w:r>
      <w:r w:rsidR="00450E59">
        <w:rPr>
          <w:rFonts w:eastAsia="Calibri" w:cs="Times New Roman"/>
          <w:sz w:val="24"/>
          <w:szCs w:val="24"/>
        </w:rPr>
        <w:t>input</w:t>
      </w:r>
      <w:r w:rsidR="00450E59" w:rsidRPr="00833EED">
        <w:rPr>
          <w:rFonts w:eastAsia="Calibri" w:cs="Times New Roman"/>
          <w:sz w:val="24"/>
          <w:szCs w:val="24"/>
        </w:rPr>
        <w:t xml:space="preserve"> and expertise necessary to digitize their </w:t>
      </w:r>
      <w:r w:rsidR="00450E59">
        <w:rPr>
          <w:rFonts w:eastAsia="Calibri" w:cs="Times New Roman"/>
          <w:sz w:val="24"/>
          <w:szCs w:val="24"/>
        </w:rPr>
        <w:t>operations</w:t>
      </w:r>
      <w:r w:rsidR="00450E59" w:rsidRPr="00833EED">
        <w:rPr>
          <w:rFonts w:eastAsia="Calibri" w:cs="Times New Roman"/>
          <w:sz w:val="24"/>
          <w:szCs w:val="24"/>
        </w:rPr>
        <w:t>.</w:t>
      </w:r>
      <w:r w:rsidRPr="00833EED">
        <w:rPr>
          <w:rFonts w:eastAsia="Calibri" w:cs="Times New Roman"/>
          <w:sz w:val="24"/>
          <w:szCs w:val="24"/>
        </w:rPr>
        <w:t xml:space="preserve"> </w:t>
      </w:r>
      <w:r w:rsidR="00833EED" w:rsidRPr="00833EED">
        <w:rPr>
          <w:rFonts w:eastAsia="Calibri" w:cs="Times New Roman"/>
          <w:sz w:val="24"/>
          <w:szCs w:val="24"/>
        </w:rPr>
        <w:t xml:space="preserve">Claggett expressed a willingness to work with </w:t>
      </w:r>
      <w:proofErr w:type="spellStart"/>
      <w:proofErr w:type="gramStart"/>
      <w:r w:rsidR="00833EED" w:rsidRPr="00833EED">
        <w:rPr>
          <w:rFonts w:eastAsia="Calibri" w:cs="Times New Roman"/>
          <w:sz w:val="24"/>
          <w:szCs w:val="24"/>
        </w:rPr>
        <w:t>Re:create</w:t>
      </w:r>
      <w:proofErr w:type="spellEnd"/>
      <w:proofErr w:type="gramEnd"/>
      <w:r w:rsidR="00833EED" w:rsidRPr="00833EED">
        <w:rPr>
          <w:rFonts w:eastAsia="Calibri" w:cs="Times New Roman"/>
          <w:sz w:val="24"/>
          <w:szCs w:val="24"/>
        </w:rPr>
        <w:t xml:space="preserve"> and </w:t>
      </w:r>
      <w:r w:rsidR="00450E59">
        <w:rPr>
          <w:rFonts w:eastAsia="Calibri" w:cs="Times New Roman"/>
          <w:sz w:val="24"/>
          <w:szCs w:val="24"/>
        </w:rPr>
        <w:t>reiterated</w:t>
      </w:r>
      <w:r w:rsidR="00833EED" w:rsidRPr="00833EED">
        <w:rPr>
          <w:rFonts w:eastAsia="Calibri" w:cs="Times New Roman"/>
          <w:sz w:val="24"/>
          <w:szCs w:val="24"/>
        </w:rPr>
        <w:t xml:space="preserve"> that the Copyright Act should address the needs of both rights holders and users of information</w:t>
      </w:r>
      <w:r w:rsidR="00450E59">
        <w:rPr>
          <w:rFonts w:eastAsia="Calibri" w:cs="Times New Roman"/>
          <w:sz w:val="24"/>
          <w:szCs w:val="24"/>
        </w:rPr>
        <w:t>.</w:t>
      </w:r>
      <w:r w:rsidR="00450E59" w:rsidRPr="00450E59">
        <w:rPr>
          <w:rFonts w:eastAsia="Calibri" w:cs="Times New Roman"/>
          <w:sz w:val="24"/>
          <w:szCs w:val="24"/>
        </w:rPr>
        <w:t xml:space="preserve"> </w:t>
      </w:r>
      <w:r w:rsidR="00450E59" w:rsidRPr="00833EED">
        <w:rPr>
          <w:rFonts w:eastAsia="Calibri" w:cs="Times New Roman"/>
          <w:sz w:val="24"/>
          <w:szCs w:val="24"/>
        </w:rPr>
        <w:t>ALA is a founding member</w:t>
      </w:r>
      <w:r w:rsidR="00450E59">
        <w:rPr>
          <w:rFonts w:eastAsia="Calibri" w:cs="Times New Roman"/>
          <w:sz w:val="24"/>
          <w:szCs w:val="24"/>
        </w:rPr>
        <w:t xml:space="preserve"> of the </w:t>
      </w:r>
      <w:proofErr w:type="spellStart"/>
      <w:proofErr w:type="gramStart"/>
      <w:r w:rsidR="00450E59">
        <w:rPr>
          <w:rFonts w:eastAsia="Calibri" w:cs="Times New Roman"/>
          <w:sz w:val="24"/>
          <w:szCs w:val="24"/>
        </w:rPr>
        <w:t>Re:create</w:t>
      </w:r>
      <w:proofErr w:type="spellEnd"/>
      <w:proofErr w:type="gramEnd"/>
      <w:r w:rsidR="00450E59">
        <w:rPr>
          <w:rFonts w:eastAsia="Calibri" w:cs="Times New Roman"/>
          <w:sz w:val="24"/>
          <w:szCs w:val="24"/>
        </w:rPr>
        <w:t xml:space="preserve"> coalition, which includes</w:t>
      </w:r>
      <w:r w:rsidR="00450E59" w:rsidRPr="00833EED">
        <w:rPr>
          <w:rFonts w:eastAsia="Calibri" w:cs="Times New Roman"/>
          <w:sz w:val="24"/>
          <w:szCs w:val="24"/>
        </w:rPr>
        <w:t xml:space="preserve"> </w:t>
      </w:r>
      <w:r w:rsidR="003C47E0">
        <w:rPr>
          <w:rFonts w:eastAsia="Calibri" w:cs="Times New Roman"/>
          <w:sz w:val="24"/>
          <w:szCs w:val="24"/>
        </w:rPr>
        <w:t xml:space="preserve">industry </w:t>
      </w:r>
      <w:r w:rsidR="00450E59" w:rsidRPr="00833EED">
        <w:rPr>
          <w:rFonts w:eastAsia="Calibri" w:cs="Times New Roman"/>
          <w:sz w:val="24"/>
          <w:szCs w:val="24"/>
        </w:rPr>
        <w:t>trade associations, creators and fans, civil society groups and libraries</w:t>
      </w:r>
      <w:r w:rsidR="00450E59">
        <w:rPr>
          <w:rFonts w:eastAsia="Calibri" w:cs="Times New Roman"/>
          <w:sz w:val="24"/>
          <w:szCs w:val="24"/>
        </w:rPr>
        <w:t xml:space="preserve"> committed to promoting</w:t>
      </w:r>
      <w:r w:rsidR="00450E59" w:rsidRPr="00833EED">
        <w:rPr>
          <w:rFonts w:eastAsia="Calibri" w:cs="Times New Roman"/>
          <w:sz w:val="24"/>
          <w:szCs w:val="24"/>
        </w:rPr>
        <w:t xml:space="preserve"> balanced copyright law.</w:t>
      </w:r>
    </w:p>
    <w:p w14:paraId="15988559" w14:textId="77777777" w:rsidR="00833EED" w:rsidRPr="009C72DC" w:rsidRDefault="00833EED" w:rsidP="00765EC8">
      <w:pPr>
        <w:spacing w:after="0" w:line="240" w:lineRule="auto"/>
        <w:rPr>
          <w:rFonts w:eastAsia="Calibri" w:cs="Times New Roman"/>
          <w:sz w:val="24"/>
          <w:szCs w:val="24"/>
        </w:rPr>
      </w:pPr>
    </w:p>
    <w:p w14:paraId="13CEA77B" w14:textId="77777777" w:rsidR="00AA0294" w:rsidRPr="00833EED" w:rsidRDefault="00AA0294" w:rsidP="00765EC8">
      <w:pPr>
        <w:pStyle w:val="ListParagraph"/>
        <w:numPr>
          <w:ilvl w:val="1"/>
          <w:numId w:val="1"/>
        </w:numPr>
        <w:spacing w:after="0" w:line="240" w:lineRule="auto"/>
        <w:rPr>
          <w:rFonts w:eastAsia="Calibri" w:cs="Times New Roman"/>
          <w:b/>
          <w:sz w:val="24"/>
          <w:szCs w:val="24"/>
        </w:rPr>
      </w:pPr>
      <w:r w:rsidRPr="00833EED">
        <w:rPr>
          <w:rFonts w:eastAsia="Calibri" w:cs="Times New Roman"/>
          <w:b/>
          <w:sz w:val="24"/>
          <w:szCs w:val="24"/>
        </w:rPr>
        <w:t>WO gathers evidence to support</w:t>
      </w:r>
      <w:r>
        <w:rPr>
          <w:rFonts w:eastAsia="Calibri" w:cs="Times New Roman"/>
          <w:b/>
          <w:sz w:val="24"/>
          <w:szCs w:val="24"/>
        </w:rPr>
        <w:t xml:space="preserve"> new copyright</w:t>
      </w:r>
      <w:r w:rsidRPr="00833EED">
        <w:rPr>
          <w:rFonts w:eastAsia="Calibri" w:cs="Times New Roman"/>
          <w:b/>
          <w:sz w:val="24"/>
          <w:szCs w:val="24"/>
        </w:rPr>
        <w:t xml:space="preserve"> exemption for people with hearing disabilities</w:t>
      </w:r>
    </w:p>
    <w:p w14:paraId="79FBD194" w14:textId="7F18D6F1" w:rsidR="00AA0294" w:rsidRPr="00833EED" w:rsidRDefault="00AA0294" w:rsidP="00765EC8">
      <w:pPr>
        <w:pStyle w:val="ListParagraph"/>
        <w:spacing w:after="0" w:line="240" w:lineRule="auto"/>
        <w:ind w:left="1080"/>
        <w:rPr>
          <w:rFonts w:eastAsia="Calibri" w:cs="Times New Roman"/>
          <w:sz w:val="24"/>
          <w:szCs w:val="24"/>
        </w:rPr>
      </w:pPr>
      <w:r>
        <w:rPr>
          <w:rFonts w:eastAsia="Calibri" w:cs="Times New Roman"/>
          <w:sz w:val="24"/>
          <w:szCs w:val="24"/>
        </w:rPr>
        <w:t xml:space="preserve">For the </w:t>
      </w:r>
      <w:r w:rsidRPr="0035764C">
        <w:rPr>
          <w:rFonts w:eastAsia="Calibri" w:cs="Times New Roman"/>
          <w:sz w:val="24"/>
          <w:szCs w:val="24"/>
        </w:rPr>
        <w:t xml:space="preserve">third round of comments </w:t>
      </w:r>
      <w:r>
        <w:rPr>
          <w:rFonts w:eastAsia="Calibri" w:cs="Times New Roman"/>
          <w:sz w:val="24"/>
          <w:szCs w:val="24"/>
        </w:rPr>
        <w:t>on</w:t>
      </w:r>
      <w:r w:rsidRPr="00833EED">
        <w:rPr>
          <w:rFonts w:eastAsia="Calibri" w:cs="Times New Roman"/>
          <w:sz w:val="24"/>
          <w:szCs w:val="24"/>
        </w:rPr>
        <w:t xml:space="preserve"> 1201 rulemaking his year,</w:t>
      </w:r>
      <w:r>
        <w:rPr>
          <w:rFonts w:eastAsia="Calibri" w:cs="Times New Roman"/>
          <w:sz w:val="24"/>
          <w:szCs w:val="24"/>
        </w:rPr>
        <w:t xml:space="preserve"> ALA as part of </w:t>
      </w:r>
      <w:r w:rsidRPr="00833EED">
        <w:rPr>
          <w:rFonts w:eastAsia="Calibri" w:cs="Times New Roman"/>
          <w:sz w:val="24"/>
          <w:szCs w:val="24"/>
        </w:rPr>
        <w:t xml:space="preserve">the Library Copyright Alliance </w:t>
      </w:r>
      <w:r>
        <w:rPr>
          <w:rFonts w:eastAsia="Calibri" w:cs="Times New Roman"/>
          <w:sz w:val="24"/>
          <w:szCs w:val="24"/>
        </w:rPr>
        <w:t>(</w:t>
      </w:r>
      <w:hyperlink r:id="rId26" w:history="1">
        <w:r>
          <w:rPr>
            <w:rFonts w:eastAsia="Calibri" w:cs="Times New Roman"/>
            <w:color w:val="0000FF" w:themeColor="hyperlink"/>
            <w:sz w:val="24"/>
            <w:szCs w:val="24"/>
            <w:u w:val="single"/>
          </w:rPr>
          <w:t>LCA</w:t>
        </w:r>
      </w:hyperlink>
      <w:r>
        <w:rPr>
          <w:rFonts w:eastAsia="Calibri" w:cs="Times New Roman"/>
          <w:sz w:val="24"/>
          <w:szCs w:val="24"/>
        </w:rPr>
        <w:t>) j</w:t>
      </w:r>
      <w:r w:rsidRPr="00833EED">
        <w:rPr>
          <w:rFonts w:eastAsia="Calibri" w:cs="Times New Roman"/>
          <w:sz w:val="24"/>
          <w:szCs w:val="24"/>
        </w:rPr>
        <w:t xml:space="preserve">oined </w:t>
      </w:r>
      <w:r w:rsidRPr="00424965">
        <w:rPr>
          <w:rFonts w:eastAsia="Calibri" w:cs="Times New Roman"/>
          <w:sz w:val="24"/>
          <w:szCs w:val="24"/>
        </w:rPr>
        <w:t>the University of Colorado</w:t>
      </w:r>
      <w:r>
        <w:rPr>
          <w:rFonts w:eastAsia="Calibri" w:cs="Times New Roman"/>
          <w:sz w:val="24"/>
          <w:szCs w:val="24"/>
        </w:rPr>
        <w:t xml:space="preserve">’s </w:t>
      </w:r>
      <w:hyperlink r:id="rId27" w:history="1">
        <w:r>
          <w:rPr>
            <w:rFonts w:eastAsia="Calibri" w:cs="Times New Roman"/>
            <w:color w:val="0000FF" w:themeColor="hyperlink"/>
            <w:sz w:val="24"/>
            <w:szCs w:val="24"/>
            <w:u w:val="single"/>
          </w:rPr>
          <w:t>Samuelson-</w:t>
        </w:r>
        <w:proofErr w:type="spellStart"/>
        <w:r>
          <w:rPr>
            <w:rFonts w:eastAsia="Calibri" w:cs="Times New Roman"/>
            <w:color w:val="0000FF" w:themeColor="hyperlink"/>
            <w:sz w:val="24"/>
            <w:szCs w:val="24"/>
            <w:u w:val="single"/>
          </w:rPr>
          <w:t>Glushko</w:t>
        </w:r>
        <w:proofErr w:type="spellEnd"/>
        <w:r>
          <w:rPr>
            <w:rFonts w:eastAsia="Calibri" w:cs="Times New Roman"/>
            <w:color w:val="0000FF" w:themeColor="hyperlink"/>
            <w:sz w:val="24"/>
            <w:szCs w:val="24"/>
            <w:u w:val="single"/>
          </w:rPr>
          <w:t xml:space="preserve"> Technology Law and Policy Clinic</w:t>
        </w:r>
      </w:hyperlink>
      <w:r w:rsidRPr="00833EED">
        <w:rPr>
          <w:rFonts w:eastAsia="Calibri" w:cs="Times New Roman"/>
          <w:sz w:val="24"/>
          <w:szCs w:val="24"/>
        </w:rPr>
        <w:t xml:space="preserve"> on a new </w:t>
      </w:r>
      <w:hyperlink r:id="rId28" w:history="1">
        <w:r w:rsidRPr="0035764C">
          <w:rPr>
            <w:rStyle w:val="Hyperlink"/>
            <w:rFonts w:eastAsia="Calibri" w:cs="Times New Roman"/>
            <w:sz w:val="24"/>
            <w:szCs w:val="24"/>
          </w:rPr>
          <w:t>request</w:t>
        </w:r>
      </w:hyperlink>
      <w:r>
        <w:rPr>
          <w:rFonts w:eastAsia="Calibri" w:cs="Times New Roman"/>
          <w:sz w:val="24"/>
          <w:szCs w:val="24"/>
        </w:rPr>
        <w:t xml:space="preserve"> to the Copyright Office</w:t>
      </w:r>
      <w:r w:rsidRPr="00833EED">
        <w:rPr>
          <w:rFonts w:eastAsia="Calibri" w:cs="Times New Roman"/>
          <w:sz w:val="24"/>
          <w:szCs w:val="24"/>
        </w:rPr>
        <w:t xml:space="preserve"> </w:t>
      </w:r>
      <w:r>
        <w:rPr>
          <w:rFonts w:eastAsia="Calibri" w:cs="Times New Roman"/>
          <w:sz w:val="24"/>
          <w:szCs w:val="24"/>
        </w:rPr>
        <w:t>on</w:t>
      </w:r>
      <w:r w:rsidRPr="00833EED">
        <w:rPr>
          <w:rFonts w:eastAsia="Calibri" w:cs="Times New Roman"/>
          <w:sz w:val="24"/>
          <w:szCs w:val="24"/>
        </w:rPr>
        <w:t xml:space="preserve"> circumvent</w:t>
      </w:r>
      <w:r>
        <w:rPr>
          <w:rFonts w:eastAsia="Calibri" w:cs="Times New Roman"/>
          <w:sz w:val="24"/>
          <w:szCs w:val="24"/>
        </w:rPr>
        <w:t>ing</w:t>
      </w:r>
      <w:r w:rsidRPr="00833EED">
        <w:rPr>
          <w:rFonts w:eastAsia="Calibri" w:cs="Times New Roman"/>
          <w:sz w:val="24"/>
          <w:szCs w:val="24"/>
        </w:rPr>
        <w:t xml:space="preserve"> technologies on DVDs and Blu-Ray disc</w:t>
      </w:r>
      <w:r>
        <w:rPr>
          <w:rFonts w:eastAsia="Calibri" w:cs="Times New Roman"/>
          <w:sz w:val="24"/>
          <w:szCs w:val="24"/>
        </w:rPr>
        <w:t>s</w:t>
      </w:r>
      <w:r w:rsidRPr="00833EED">
        <w:rPr>
          <w:rFonts w:eastAsia="Calibri" w:cs="Times New Roman"/>
          <w:sz w:val="24"/>
          <w:szCs w:val="24"/>
        </w:rPr>
        <w:t xml:space="preserve"> to enable closed captioning for people with hearing difficulties. In February, the motion picture industry filed </w:t>
      </w:r>
      <w:hyperlink r:id="rId29" w:history="1">
        <w:r w:rsidRPr="00833EED">
          <w:rPr>
            <w:rFonts w:eastAsia="Calibri" w:cs="Times New Roman"/>
            <w:color w:val="0000FF" w:themeColor="hyperlink"/>
            <w:sz w:val="24"/>
            <w:szCs w:val="24"/>
            <w:u w:val="single"/>
          </w:rPr>
          <w:t>comments</w:t>
        </w:r>
      </w:hyperlink>
      <w:r w:rsidRPr="00833EED">
        <w:rPr>
          <w:rFonts w:eastAsia="Calibri" w:cs="Times New Roman"/>
          <w:sz w:val="24"/>
          <w:szCs w:val="24"/>
        </w:rPr>
        <w:t xml:space="preserve"> in opposition to the exemption, arguing that the exemption was not necessary because nearly all DVDs included captions. WO</w:t>
      </w:r>
      <w:r>
        <w:rPr>
          <w:rFonts w:eastAsia="Calibri" w:cs="Times New Roman"/>
          <w:sz w:val="24"/>
          <w:szCs w:val="24"/>
        </w:rPr>
        <w:t xml:space="preserve"> staff, along with colleagues from the Association of College &amp; Research Libraries, </w:t>
      </w:r>
      <w:r w:rsidRPr="00833EED">
        <w:rPr>
          <w:rFonts w:eastAsia="Calibri" w:cs="Times New Roman"/>
          <w:sz w:val="24"/>
          <w:szCs w:val="24"/>
        </w:rPr>
        <w:t xml:space="preserve">reached out to media librarians and asked them to identify works without captioning and received </w:t>
      </w:r>
      <w:r>
        <w:rPr>
          <w:rFonts w:eastAsia="Calibri" w:cs="Times New Roman"/>
          <w:sz w:val="24"/>
          <w:szCs w:val="24"/>
        </w:rPr>
        <w:t>numerous</w:t>
      </w:r>
      <w:r w:rsidRPr="00833EED">
        <w:rPr>
          <w:rFonts w:eastAsia="Calibri" w:cs="Times New Roman"/>
          <w:sz w:val="24"/>
          <w:szCs w:val="24"/>
        </w:rPr>
        <w:t xml:space="preserve"> titles as evidence. A librarian from Emory University conducted a search of their collection and reported that only 9</w:t>
      </w:r>
      <w:r>
        <w:rPr>
          <w:rFonts w:eastAsia="Calibri" w:cs="Times New Roman"/>
          <w:sz w:val="24"/>
          <w:szCs w:val="24"/>
        </w:rPr>
        <w:t>,</w:t>
      </w:r>
      <w:r w:rsidRPr="00833EED">
        <w:rPr>
          <w:rFonts w:eastAsia="Calibri" w:cs="Times New Roman"/>
          <w:sz w:val="24"/>
          <w:szCs w:val="24"/>
        </w:rPr>
        <w:t>000 DVDs out of 28,000 titles</w:t>
      </w:r>
      <w:r w:rsidRPr="00AA0294">
        <w:rPr>
          <w:rFonts w:eastAsia="Calibri" w:cs="Times New Roman"/>
          <w:sz w:val="24"/>
          <w:szCs w:val="24"/>
        </w:rPr>
        <w:t xml:space="preserve"> </w:t>
      </w:r>
      <w:r w:rsidRPr="00833EED">
        <w:rPr>
          <w:rFonts w:eastAsia="Calibri" w:cs="Times New Roman"/>
          <w:sz w:val="24"/>
          <w:szCs w:val="24"/>
        </w:rPr>
        <w:t>included captioning, demonstrating that the motion</w:t>
      </w:r>
      <w:r>
        <w:rPr>
          <w:rFonts w:eastAsia="Calibri" w:cs="Times New Roman"/>
          <w:sz w:val="24"/>
          <w:szCs w:val="24"/>
        </w:rPr>
        <w:t xml:space="preserve"> picture</w:t>
      </w:r>
      <w:r w:rsidRPr="00833EED">
        <w:rPr>
          <w:rFonts w:eastAsia="Calibri" w:cs="Times New Roman"/>
          <w:sz w:val="24"/>
          <w:szCs w:val="24"/>
        </w:rPr>
        <w:t xml:space="preserve"> industry</w:t>
      </w:r>
      <w:r>
        <w:rPr>
          <w:rFonts w:eastAsia="Calibri" w:cs="Times New Roman"/>
          <w:sz w:val="24"/>
          <w:szCs w:val="24"/>
        </w:rPr>
        <w:t>’s</w:t>
      </w:r>
      <w:r w:rsidRPr="00833EED">
        <w:rPr>
          <w:rFonts w:eastAsia="Calibri" w:cs="Times New Roman"/>
          <w:sz w:val="24"/>
          <w:szCs w:val="24"/>
        </w:rPr>
        <w:t xml:space="preserve"> argument was incorrect. </w:t>
      </w:r>
    </w:p>
    <w:p w14:paraId="4CA407F0" w14:textId="77777777" w:rsidR="00AA0294" w:rsidRDefault="00AA0294" w:rsidP="00765EC8">
      <w:pPr>
        <w:spacing w:after="0" w:line="240" w:lineRule="auto"/>
        <w:rPr>
          <w:rFonts w:eastAsia="Calibri" w:cs="Times New Roman"/>
          <w:b/>
          <w:sz w:val="24"/>
          <w:szCs w:val="24"/>
        </w:rPr>
      </w:pPr>
    </w:p>
    <w:p w14:paraId="01D1003C" w14:textId="2F768E15" w:rsidR="00833EED" w:rsidRPr="00833EED" w:rsidRDefault="00833EED" w:rsidP="00765EC8">
      <w:pPr>
        <w:pStyle w:val="ListParagraph"/>
        <w:numPr>
          <w:ilvl w:val="1"/>
          <w:numId w:val="1"/>
        </w:numPr>
        <w:spacing w:after="0" w:line="240" w:lineRule="auto"/>
        <w:rPr>
          <w:rFonts w:eastAsia="Calibri" w:cs="Times New Roman"/>
          <w:b/>
          <w:sz w:val="24"/>
          <w:szCs w:val="24"/>
        </w:rPr>
      </w:pPr>
      <w:proofErr w:type="spellStart"/>
      <w:r w:rsidRPr="00833EED">
        <w:rPr>
          <w:rFonts w:eastAsia="Calibri" w:cs="Times New Roman"/>
          <w:b/>
          <w:sz w:val="24"/>
          <w:szCs w:val="24"/>
        </w:rPr>
        <w:t>CopyTalk</w:t>
      </w:r>
      <w:proofErr w:type="spellEnd"/>
      <w:r w:rsidRPr="00833EED">
        <w:rPr>
          <w:rFonts w:eastAsia="Calibri" w:cs="Times New Roman"/>
          <w:b/>
          <w:sz w:val="24"/>
          <w:szCs w:val="24"/>
        </w:rPr>
        <w:t xml:space="preserve"> webinar</w:t>
      </w:r>
      <w:r w:rsidR="00450E59">
        <w:rPr>
          <w:rFonts w:eastAsia="Calibri" w:cs="Times New Roman"/>
          <w:b/>
          <w:sz w:val="24"/>
          <w:szCs w:val="24"/>
        </w:rPr>
        <w:t xml:space="preserve"> series marks fifth anniversary</w:t>
      </w:r>
    </w:p>
    <w:p w14:paraId="4A02BDDC" w14:textId="60FFBD89" w:rsidR="00833EED" w:rsidRPr="00833EED" w:rsidRDefault="00833EED" w:rsidP="00765EC8">
      <w:pPr>
        <w:pStyle w:val="ListParagraph"/>
        <w:spacing w:after="0" w:line="240" w:lineRule="auto"/>
        <w:ind w:left="1080"/>
        <w:rPr>
          <w:rFonts w:eastAsia="Calibri" w:cs="Times New Roman"/>
          <w:sz w:val="24"/>
          <w:szCs w:val="24"/>
        </w:rPr>
      </w:pPr>
      <w:r w:rsidRPr="00833EED">
        <w:rPr>
          <w:rFonts w:eastAsia="Calibri" w:cs="Times New Roman"/>
          <w:sz w:val="24"/>
          <w:szCs w:val="24"/>
        </w:rPr>
        <w:t xml:space="preserve">The monthly </w:t>
      </w:r>
      <w:hyperlink r:id="rId30" w:history="1">
        <w:proofErr w:type="spellStart"/>
        <w:r>
          <w:rPr>
            <w:rFonts w:eastAsia="Calibri" w:cs="Times New Roman"/>
            <w:color w:val="0000FF" w:themeColor="hyperlink"/>
            <w:sz w:val="24"/>
            <w:szCs w:val="24"/>
            <w:u w:val="single"/>
          </w:rPr>
          <w:t>CopyTalk</w:t>
        </w:r>
        <w:proofErr w:type="spellEnd"/>
        <w:r>
          <w:rPr>
            <w:rFonts w:eastAsia="Calibri" w:cs="Times New Roman"/>
            <w:color w:val="0000FF" w:themeColor="hyperlink"/>
            <w:sz w:val="24"/>
            <w:szCs w:val="24"/>
            <w:u w:val="single"/>
          </w:rPr>
          <w:t xml:space="preserve"> </w:t>
        </w:r>
      </w:hyperlink>
      <w:r>
        <w:rPr>
          <w:rFonts w:eastAsia="Calibri" w:cs="Times New Roman"/>
          <w:sz w:val="24"/>
          <w:szCs w:val="24"/>
        </w:rPr>
        <w:t xml:space="preserve">webinar series </w:t>
      </w:r>
      <w:r w:rsidRPr="00833EED">
        <w:rPr>
          <w:rFonts w:eastAsia="Calibri" w:cs="Times New Roman"/>
          <w:sz w:val="24"/>
          <w:szCs w:val="24"/>
        </w:rPr>
        <w:t xml:space="preserve">established by the OITP copyright education subcommittee has entered its fifth year, presenting copyright issues of importance to members. The February and March </w:t>
      </w:r>
      <w:r>
        <w:rPr>
          <w:rFonts w:eastAsia="Calibri" w:cs="Times New Roman"/>
          <w:sz w:val="24"/>
          <w:szCs w:val="24"/>
        </w:rPr>
        <w:t xml:space="preserve">2018 </w:t>
      </w:r>
      <w:r w:rsidRPr="00833EED">
        <w:rPr>
          <w:rFonts w:eastAsia="Calibri" w:cs="Times New Roman"/>
          <w:sz w:val="24"/>
          <w:szCs w:val="24"/>
        </w:rPr>
        <w:t xml:space="preserve">webinars focused on learnings from copyright and scholarly communication librarians and undergraduate copyright course respectively. </w:t>
      </w:r>
      <w:r w:rsidR="00372BFB">
        <w:rPr>
          <w:rFonts w:eastAsia="Calibri" w:cs="Times New Roman"/>
          <w:sz w:val="24"/>
          <w:szCs w:val="24"/>
        </w:rPr>
        <w:t xml:space="preserve">As recent webinars have exceeded capacity, organizers are exploring new technology to expand participation and provide accessibility for people with hearing disabilities. </w:t>
      </w:r>
    </w:p>
    <w:p w14:paraId="51ED2D4D" w14:textId="5D6B5E78" w:rsidR="00810F8E" w:rsidRDefault="00810F8E" w:rsidP="00765EC8">
      <w:pPr>
        <w:spacing w:after="0" w:line="240" w:lineRule="auto"/>
        <w:rPr>
          <w:rFonts w:cstheme="minorHAnsi"/>
          <w:b/>
          <w:bCs/>
          <w:sz w:val="24"/>
          <w:szCs w:val="24"/>
        </w:rPr>
      </w:pPr>
    </w:p>
    <w:p w14:paraId="289CDB36" w14:textId="5A142570" w:rsidR="00096B6B" w:rsidRPr="00C853CC" w:rsidRDefault="00096B6B" w:rsidP="00765EC8">
      <w:pPr>
        <w:spacing w:after="0" w:line="240" w:lineRule="auto"/>
        <w:rPr>
          <w:rFonts w:cstheme="minorHAnsi"/>
          <w:b/>
          <w:bCs/>
          <w:sz w:val="24"/>
          <w:szCs w:val="24"/>
        </w:rPr>
      </w:pPr>
      <w:r w:rsidRPr="00C853CC">
        <w:rPr>
          <w:rFonts w:cstheme="minorHAnsi"/>
          <w:b/>
          <w:bCs/>
          <w:sz w:val="24"/>
          <w:szCs w:val="24"/>
        </w:rPr>
        <w:t>Government Information</w:t>
      </w:r>
    </w:p>
    <w:p w14:paraId="1CF30CFE" w14:textId="6F354E89" w:rsidR="008C17D9" w:rsidRPr="0022564B" w:rsidRDefault="007F41B6" w:rsidP="00765EC8">
      <w:pPr>
        <w:pStyle w:val="ListParagraph"/>
        <w:numPr>
          <w:ilvl w:val="1"/>
          <w:numId w:val="1"/>
        </w:numPr>
        <w:spacing w:after="0" w:line="240" w:lineRule="auto"/>
        <w:rPr>
          <w:rFonts w:eastAsia="Calibri" w:cs="Times New Roman"/>
          <w:sz w:val="24"/>
          <w:szCs w:val="24"/>
        </w:rPr>
      </w:pPr>
      <w:r>
        <w:rPr>
          <w:rFonts w:eastAsia="Calibri" w:cs="Times New Roman"/>
          <w:b/>
          <w:bCs/>
          <w:sz w:val="24"/>
          <w:szCs w:val="24"/>
        </w:rPr>
        <w:t>ALA welcomes new law providing p</w:t>
      </w:r>
      <w:r w:rsidR="008C17D9" w:rsidRPr="0022564B">
        <w:rPr>
          <w:rFonts w:eastAsia="Calibri" w:cs="Times New Roman"/>
          <w:b/>
          <w:bCs/>
          <w:sz w:val="24"/>
          <w:szCs w:val="24"/>
        </w:rPr>
        <w:t>ublic access to Congressional Research Service Reports</w:t>
      </w:r>
    </w:p>
    <w:p w14:paraId="3346278B" w14:textId="435DD1E3" w:rsidR="008C17D9" w:rsidRDefault="008C17D9" w:rsidP="00765EC8">
      <w:pPr>
        <w:pStyle w:val="ListParagraph"/>
        <w:spacing w:after="0" w:line="240" w:lineRule="auto"/>
        <w:ind w:left="1080"/>
        <w:rPr>
          <w:rFonts w:eastAsia="Calibri" w:cs="Times New Roman"/>
          <w:sz w:val="24"/>
          <w:szCs w:val="24"/>
        </w:rPr>
      </w:pPr>
      <w:r w:rsidRPr="0022564B">
        <w:rPr>
          <w:rFonts w:eastAsia="Calibri" w:cs="Times New Roman"/>
          <w:sz w:val="24"/>
          <w:szCs w:val="24"/>
        </w:rPr>
        <w:t xml:space="preserve">The </w:t>
      </w:r>
      <w:r w:rsidR="007F41B6" w:rsidRPr="0022564B">
        <w:rPr>
          <w:rFonts w:eastAsia="Calibri" w:cs="Times New Roman"/>
          <w:sz w:val="24"/>
          <w:szCs w:val="24"/>
        </w:rPr>
        <w:t xml:space="preserve">Consolidated Appropriations Act </w:t>
      </w:r>
      <w:r w:rsidR="007F41B6">
        <w:rPr>
          <w:rFonts w:eastAsia="Calibri" w:cs="Times New Roman"/>
          <w:sz w:val="24"/>
          <w:szCs w:val="24"/>
        </w:rPr>
        <w:t xml:space="preserve">signed by the president in March </w:t>
      </w:r>
      <w:r w:rsidRPr="0022564B">
        <w:rPr>
          <w:rFonts w:eastAsia="Calibri" w:cs="Times New Roman"/>
          <w:sz w:val="24"/>
          <w:szCs w:val="24"/>
        </w:rPr>
        <w:t>include</w:t>
      </w:r>
      <w:r w:rsidR="007F41B6">
        <w:rPr>
          <w:rFonts w:eastAsia="Calibri" w:cs="Times New Roman"/>
          <w:sz w:val="24"/>
          <w:szCs w:val="24"/>
        </w:rPr>
        <w:t>d</w:t>
      </w:r>
      <w:r w:rsidRPr="0022564B">
        <w:rPr>
          <w:rFonts w:eastAsia="Calibri" w:cs="Times New Roman"/>
          <w:sz w:val="24"/>
          <w:szCs w:val="24"/>
        </w:rPr>
        <w:t xml:space="preserve"> a provision to provide public access to reports by the Congressional Research Service (CRS). </w:t>
      </w:r>
      <w:r w:rsidR="007F41B6" w:rsidRPr="0022564B">
        <w:rPr>
          <w:rFonts w:eastAsia="Calibri" w:cs="Times New Roman"/>
          <w:sz w:val="24"/>
          <w:szCs w:val="24"/>
        </w:rPr>
        <w:t>ALA has long advocated for public access to CRS reports, dating back to a Council resolution adopted in 1998.</w:t>
      </w:r>
      <w:r w:rsidR="007F41B6">
        <w:rPr>
          <w:rFonts w:eastAsia="Calibri" w:cs="Times New Roman"/>
          <w:sz w:val="24"/>
          <w:szCs w:val="24"/>
        </w:rPr>
        <w:t xml:space="preserve"> </w:t>
      </w:r>
      <w:r w:rsidRPr="0022564B">
        <w:rPr>
          <w:rFonts w:eastAsia="Calibri" w:cs="Times New Roman"/>
          <w:sz w:val="24"/>
          <w:szCs w:val="24"/>
        </w:rPr>
        <w:t>CRS is a federal agency, housed within the Library of Congress, that prepares public policy research for members of Congress, including nonconfidential reports about a range of policy topics. These reports have not been routinely published, but the new provision now requires the Library to establish a website to provide free, online public access to the reports. Th</w:t>
      </w:r>
      <w:r w:rsidR="007F41B6">
        <w:rPr>
          <w:rFonts w:eastAsia="Calibri" w:cs="Times New Roman"/>
          <w:sz w:val="24"/>
          <w:szCs w:val="24"/>
        </w:rPr>
        <w:t xml:space="preserve">e new </w:t>
      </w:r>
      <w:r w:rsidR="007F41B6">
        <w:rPr>
          <w:rFonts w:eastAsia="Calibri" w:cs="Times New Roman"/>
          <w:sz w:val="24"/>
          <w:szCs w:val="24"/>
        </w:rPr>
        <w:lastRenderedPageBreak/>
        <w:t>legislation</w:t>
      </w:r>
      <w:r w:rsidRPr="0022564B">
        <w:rPr>
          <w:rFonts w:eastAsia="Calibri" w:cs="Times New Roman"/>
          <w:sz w:val="24"/>
          <w:szCs w:val="24"/>
        </w:rPr>
        <w:t xml:space="preserve"> will enable libraries to provide their users with free, authentic copies of these useful public policy reports. </w:t>
      </w:r>
    </w:p>
    <w:p w14:paraId="1A2F3F41" w14:textId="77777777" w:rsidR="008C17D9" w:rsidRDefault="008C17D9" w:rsidP="00765EC8">
      <w:pPr>
        <w:pStyle w:val="ListParagraph"/>
        <w:spacing w:after="0" w:line="240" w:lineRule="auto"/>
        <w:ind w:left="1080"/>
        <w:rPr>
          <w:rFonts w:eastAsia="Calibri" w:cs="Times New Roman"/>
          <w:sz w:val="24"/>
          <w:szCs w:val="24"/>
        </w:rPr>
      </w:pPr>
    </w:p>
    <w:p w14:paraId="01CE4DB2" w14:textId="6B9928A0" w:rsidR="0022564B" w:rsidRPr="0022564B" w:rsidRDefault="0022564B" w:rsidP="00765EC8">
      <w:pPr>
        <w:pStyle w:val="ListParagraph"/>
        <w:numPr>
          <w:ilvl w:val="1"/>
          <w:numId w:val="1"/>
        </w:numPr>
        <w:spacing w:after="0" w:line="240" w:lineRule="auto"/>
        <w:rPr>
          <w:rFonts w:eastAsia="Calibri" w:cs="Times New Roman"/>
          <w:b/>
          <w:bCs/>
          <w:sz w:val="24"/>
          <w:szCs w:val="24"/>
        </w:rPr>
      </w:pPr>
      <w:r w:rsidRPr="0022564B">
        <w:rPr>
          <w:rFonts w:eastAsia="Calibri" w:cs="Times New Roman"/>
          <w:b/>
          <w:bCs/>
          <w:sz w:val="24"/>
          <w:szCs w:val="24"/>
        </w:rPr>
        <w:t xml:space="preserve">ALA advocates for bill to modernize Federal Depository Library Program </w:t>
      </w:r>
    </w:p>
    <w:p w14:paraId="7ED51BD7" w14:textId="3CEDD623" w:rsidR="0022564B" w:rsidRPr="0022564B" w:rsidRDefault="0022564B" w:rsidP="00765EC8">
      <w:pPr>
        <w:pStyle w:val="ListParagraph"/>
        <w:spacing w:after="0" w:line="240" w:lineRule="auto"/>
        <w:ind w:left="1080"/>
        <w:rPr>
          <w:rFonts w:eastAsia="Calibri" w:cs="Times New Roman"/>
          <w:sz w:val="24"/>
          <w:szCs w:val="24"/>
        </w:rPr>
      </w:pPr>
      <w:r w:rsidRPr="0022564B">
        <w:rPr>
          <w:rFonts w:eastAsia="Calibri" w:cs="Times New Roman"/>
          <w:sz w:val="24"/>
          <w:szCs w:val="24"/>
        </w:rPr>
        <w:t xml:space="preserve">The bipartisan </w:t>
      </w:r>
      <w:r w:rsidRPr="007F41B6">
        <w:rPr>
          <w:rFonts w:eastAsia="Calibri" w:cs="Times New Roman"/>
          <w:sz w:val="24"/>
          <w:szCs w:val="24"/>
        </w:rPr>
        <w:t xml:space="preserve">FDLP Modernization Act of 2018 </w:t>
      </w:r>
      <w:r w:rsidRPr="0022564B">
        <w:rPr>
          <w:rFonts w:eastAsia="Calibri" w:cs="Times New Roman"/>
          <w:sz w:val="24"/>
          <w:szCs w:val="24"/>
        </w:rPr>
        <w:t>(</w:t>
      </w:r>
      <w:hyperlink r:id="rId31" w:history="1">
        <w:r w:rsidRPr="007F41B6">
          <w:rPr>
            <w:rStyle w:val="Hyperlink"/>
            <w:rFonts w:eastAsia="Calibri" w:cs="Times New Roman"/>
            <w:sz w:val="24"/>
            <w:szCs w:val="24"/>
          </w:rPr>
          <w:t>H.R. 5305</w:t>
        </w:r>
      </w:hyperlink>
      <w:r w:rsidRPr="0022564B">
        <w:rPr>
          <w:rFonts w:eastAsia="Calibri" w:cs="Times New Roman"/>
          <w:sz w:val="24"/>
          <w:szCs w:val="24"/>
        </w:rPr>
        <w:t xml:space="preserve">) was introduced on March 15 following months of </w:t>
      </w:r>
      <w:r w:rsidR="007F41B6">
        <w:rPr>
          <w:rFonts w:eastAsia="Calibri" w:cs="Times New Roman"/>
          <w:sz w:val="24"/>
          <w:szCs w:val="24"/>
        </w:rPr>
        <w:t>work</w:t>
      </w:r>
      <w:r w:rsidRPr="0022564B">
        <w:rPr>
          <w:rFonts w:eastAsia="Calibri" w:cs="Times New Roman"/>
          <w:sz w:val="24"/>
          <w:szCs w:val="24"/>
        </w:rPr>
        <w:t xml:space="preserve"> by the Committee on House Administration. The bill would modernize the Federal Depository Library Program (FDLP) and related programs that provide public access to government information. The bill was developed with input from the library community following a series of </w:t>
      </w:r>
      <w:hyperlink r:id="rId32" w:tgtFrame="_blank" w:history="1">
        <w:r w:rsidRPr="0022564B">
          <w:rPr>
            <w:rFonts w:eastAsia="Calibri" w:cs="Times New Roman"/>
            <w:color w:val="0000FF" w:themeColor="hyperlink"/>
            <w:sz w:val="24"/>
            <w:szCs w:val="24"/>
            <w:u w:val="single"/>
          </w:rPr>
          <w:t>public hearings</w:t>
        </w:r>
      </w:hyperlink>
      <w:r w:rsidRPr="0022564B">
        <w:rPr>
          <w:rFonts w:eastAsia="Calibri" w:cs="Times New Roman"/>
          <w:sz w:val="24"/>
          <w:szCs w:val="24"/>
        </w:rPr>
        <w:t xml:space="preserve"> in 2017 which included testimony from librarians, and it incorporates many of the </w:t>
      </w:r>
      <w:hyperlink r:id="rId33" w:tgtFrame="_blank" w:history="1">
        <w:r w:rsidRPr="0022564B">
          <w:rPr>
            <w:rFonts w:eastAsia="Calibri" w:cs="Times New Roman"/>
            <w:color w:val="0000FF" w:themeColor="hyperlink"/>
            <w:sz w:val="24"/>
            <w:szCs w:val="24"/>
            <w:u w:val="single"/>
          </w:rPr>
          <w:t>recommendations</w:t>
        </w:r>
      </w:hyperlink>
      <w:r w:rsidRPr="0022564B">
        <w:rPr>
          <w:rFonts w:eastAsia="Calibri" w:cs="Times New Roman"/>
          <w:sz w:val="24"/>
          <w:szCs w:val="24"/>
        </w:rPr>
        <w:t xml:space="preserve"> ALA sent to the </w:t>
      </w:r>
      <w:r w:rsidR="007F41B6">
        <w:rPr>
          <w:rFonts w:eastAsia="Calibri" w:cs="Times New Roman"/>
          <w:sz w:val="24"/>
          <w:szCs w:val="24"/>
        </w:rPr>
        <w:t>C</w:t>
      </w:r>
      <w:r w:rsidRPr="0022564B">
        <w:rPr>
          <w:rFonts w:eastAsia="Calibri" w:cs="Times New Roman"/>
          <w:sz w:val="24"/>
          <w:szCs w:val="24"/>
        </w:rPr>
        <w:t>ommittee. While earlier, unintroduced drafts of the legislation dealt with a wide range of topics related to the Government Publishing Office (GPO) and government printing, the FDLP Modernization Act focuses solely on the FDLP and the Superintendent of Documents’ programs that provide public access to government information. ALA sent a letter of support, along with the American Association of Law Librarie</w:t>
      </w:r>
      <w:r w:rsidR="007F41B6">
        <w:rPr>
          <w:rFonts w:eastAsia="Calibri" w:cs="Times New Roman"/>
          <w:sz w:val="24"/>
          <w:szCs w:val="24"/>
        </w:rPr>
        <w:t>s</w:t>
      </w:r>
      <w:r w:rsidRPr="0022564B">
        <w:rPr>
          <w:rFonts w:eastAsia="Calibri" w:cs="Times New Roman"/>
          <w:sz w:val="24"/>
          <w:szCs w:val="24"/>
        </w:rPr>
        <w:t xml:space="preserve"> and the Association of Research Libraries, following the bill’s introduction. The </w:t>
      </w:r>
      <w:r w:rsidR="007F41B6">
        <w:rPr>
          <w:rFonts w:eastAsia="Calibri" w:cs="Times New Roman"/>
          <w:sz w:val="24"/>
          <w:szCs w:val="24"/>
        </w:rPr>
        <w:t>C</w:t>
      </w:r>
      <w:r w:rsidRPr="0022564B">
        <w:rPr>
          <w:rFonts w:eastAsia="Calibri" w:cs="Times New Roman"/>
          <w:sz w:val="24"/>
          <w:szCs w:val="24"/>
        </w:rPr>
        <w:t>ommittee is expected to consider the legislation on April 12.</w:t>
      </w:r>
    </w:p>
    <w:p w14:paraId="509A15B1" w14:textId="77777777" w:rsidR="0022564B" w:rsidRPr="0022564B" w:rsidRDefault="0022564B" w:rsidP="00765EC8">
      <w:pPr>
        <w:spacing w:after="0" w:line="240" w:lineRule="auto"/>
        <w:rPr>
          <w:rFonts w:eastAsia="Calibri" w:cs="Times New Roman"/>
          <w:b/>
          <w:bCs/>
          <w:sz w:val="24"/>
          <w:szCs w:val="24"/>
        </w:rPr>
      </w:pPr>
    </w:p>
    <w:p w14:paraId="1F4AA1E2" w14:textId="77777777" w:rsidR="008C17D9" w:rsidRDefault="008C17D9" w:rsidP="00765EC8">
      <w:pPr>
        <w:pStyle w:val="ListParagraph"/>
        <w:spacing w:after="0" w:line="240" w:lineRule="auto"/>
        <w:ind w:left="1080"/>
        <w:rPr>
          <w:rFonts w:eastAsia="Calibri" w:cs="Times New Roman"/>
          <w:sz w:val="24"/>
          <w:szCs w:val="24"/>
        </w:rPr>
      </w:pPr>
    </w:p>
    <w:sectPr w:rsidR="008C17D9" w:rsidSect="00E32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AA9"/>
    <w:multiLevelType w:val="hybridMultilevel"/>
    <w:tmpl w:val="2EF863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6D6D5F"/>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CE71D3"/>
    <w:multiLevelType w:val="hybridMultilevel"/>
    <w:tmpl w:val="0666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C7793"/>
    <w:multiLevelType w:val="hybridMultilevel"/>
    <w:tmpl w:val="305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E33F2"/>
    <w:multiLevelType w:val="multilevel"/>
    <w:tmpl w:val="3F62F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E804D4"/>
    <w:multiLevelType w:val="hybridMultilevel"/>
    <w:tmpl w:val="0284C4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DUytDCxtLQwMTFX0lEKTi0uzszPAykwrAUA3uBPkiwAAAA="/>
  </w:docVars>
  <w:rsids>
    <w:rsidRoot w:val="004A5CCB"/>
    <w:rsid w:val="000166DE"/>
    <w:rsid w:val="00031830"/>
    <w:rsid w:val="00041729"/>
    <w:rsid w:val="00050BA9"/>
    <w:rsid w:val="00061E77"/>
    <w:rsid w:val="00072FD6"/>
    <w:rsid w:val="00096B6B"/>
    <w:rsid w:val="000B4E0E"/>
    <w:rsid w:val="000C68F6"/>
    <w:rsid w:val="000D1FF6"/>
    <w:rsid w:val="000D3446"/>
    <w:rsid w:val="000E00AB"/>
    <w:rsid w:val="000E1738"/>
    <w:rsid w:val="001010A5"/>
    <w:rsid w:val="00101AC7"/>
    <w:rsid w:val="0010502F"/>
    <w:rsid w:val="00145759"/>
    <w:rsid w:val="00186313"/>
    <w:rsid w:val="001B3318"/>
    <w:rsid w:val="00220834"/>
    <w:rsid w:val="0022564B"/>
    <w:rsid w:val="00250142"/>
    <w:rsid w:val="00265BAA"/>
    <w:rsid w:val="002730C2"/>
    <w:rsid w:val="00275E2D"/>
    <w:rsid w:val="00282032"/>
    <w:rsid w:val="002B140D"/>
    <w:rsid w:val="002B59A0"/>
    <w:rsid w:val="002C12F7"/>
    <w:rsid w:val="003264A5"/>
    <w:rsid w:val="00327CF4"/>
    <w:rsid w:val="00335855"/>
    <w:rsid w:val="0035764C"/>
    <w:rsid w:val="003710F3"/>
    <w:rsid w:val="00372BFB"/>
    <w:rsid w:val="003C47E0"/>
    <w:rsid w:val="003F0656"/>
    <w:rsid w:val="003F0BB3"/>
    <w:rsid w:val="00415872"/>
    <w:rsid w:val="00424965"/>
    <w:rsid w:val="00442A81"/>
    <w:rsid w:val="00450E59"/>
    <w:rsid w:val="00461ACF"/>
    <w:rsid w:val="00474064"/>
    <w:rsid w:val="00495E2F"/>
    <w:rsid w:val="004A5CCB"/>
    <w:rsid w:val="004A793F"/>
    <w:rsid w:val="004E07DA"/>
    <w:rsid w:val="004E3A63"/>
    <w:rsid w:val="004F52B7"/>
    <w:rsid w:val="00505D07"/>
    <w:rsid w:val="00507014"/>
    <w:rsid w:val="00507AEB"/>
    <w:rsid w:val="00575010"/>
    <w:rsid w:val="00576852"/>
    <w:rsid w:val="00596030"/>
    <w:rsid w:val="005A2484"/>
    <w:rsid w:val="005B3BC4"/>
    <w:rsid w:val="0060304F"/>
    <w:rsid w:val="00614A0D"/>
    <w:rsid w:val="006168E7"/>
    <w:rsid w:val="006205C9"/>
    <w:rsid w:val="00631E3F"/>
    <w:rsid w:val="006730B7"/>
    <w:rsid w:val="0069052C"/>
    <w:rsid w:val="00692C74"/>
    <w:rsid w:val="006D135C"/>
    <w:rsid w:val="007053E3"/>
    <w:rsid w:val="0075266C"/>
    <w:rsid w:val="00765EC8"/>
    <w:rsid w:val="007817A1"/>
    <w:rsid w:val="007C10A1"/>
    <w:rsid w:val="007D0152"/>
    <w:rsid w:val="007E6629"/>
    <w:rsid w:val="007F0224"/>
    <w:rsid w:val="007F41B6"/>
    <w:rsid w:val="00810F8E"/>
    <w:rsid w:val="00825836"/>
    <w:rsid w:val="00833EED"/>
    <w:rsid w:val="0084426F"/>
    <w:rsid w:val="00870FF1"/>
    <w:rsid w:val="00882D57"/>
    <w:rsid w:val="008877FD"/>
    <w:rsid w:val="008B2FE2"/>
    <w:rsid w:val="008C17D9"/>
    <w:rsid w:val="008F6B7F"/>
    <w:rsid w:val="009254B5"/>
    <w:rsid w:val="00935918"/>
    <w:rsid w:val="009571FF"/>
    <w:rsid w:val="009751DE"/>
    <w:rsid w:val="009A7233"/>
    <w:rsid w:val="009E44B6"/>
    <w:rsid w:val="00A27896"/>
    <w:rsid w:val="00A31A92"/>
    <w:rsid w:val="00A326A5"/>
    <w:rsid w:val="00A417A3"/>
    <w:rsid w:val="00A43F99"/>
    <w:rsid w:val="00A53A68"/>
    <w:rsid w:val="00A86145"/>
    <w:rsid w:val="00A862D2"/>
    <w:rsid w:val="00A86450"/>
    <w:rsid w:val="00AA0294"/>
    <w:rsid w:val="00AA6021"/>
    <w:rsid w:val="00AE3774"/>
    <w:rsid w:val="00AF104D"/>
    <w:rsid w:val="00AF4191"/>
    <w:rsid w:val="00B1191B"/>
    <w:rsid w:val="00B145A1"/>
    <w:rsid w:val="00B27303"/>
    <w:rsid w:val="00B35014"/>
    <w:rsid w:val="00B44AEC"/>
    <w:rsid w:val="00B71EE4"/>
    <w:rsid w:val="00B87854"/>
    <w:rsid w:val="00BA1BCB"/>
    <w:rsid w:val="00BB66D3"/>
    <w:rsid w:val="00BC4AC1"/>
    <w:rsid w:val="00BD1649"/>
    <w:rsid w:val="00BD427D"/>
    <w:rsid w:val="00C07A88"/>
    <w:rsid w:val="00C147B4"/>
    <w:rsid w:val="00C15322"/>
    <w:rsid w:val="00C50384"/>
    <w:rsid w:val="00C527A9"/>
    <w:rsid w:val="00C720C6"/>
    <w:rsid w:val="00C853CC"/>
    <w:rsid w:val="00C96173"/>
    <w:rsid w:val="00CF6695"/>
    <w:rsid w:val="00D05213"/>
    <w:rsid w:val="00D205D4"/>
    <w:rsid w:val="00D822AF"/>
    <w:rsid w:val="00DC7F89"/>
    <w:rsid w:val="00DD4A97"/>
    <w:rsid w:val="00E034A9"/>
    <w:rsid w:val="00E12F31"/>
    <w:rsid w:val="00E32994"/>
    <w:rsid w:val="00E54097"/>
    <w:rsid w:val="00EC55D5"/>
    <w:rsid w:val="00ED0E82"/>
    <w:rsid w:val="00EF0A76"/>
    <w:rsid w:val="00F0016F"/>
    <w:rsid w:val="00F2077B"/>
    <w:rsid w:val="00F208C8"/>
    <w:rsid w:val="00F55F1B"/>
    <w:rsid w:val="00F92A93"/>
    <w:rsid w:val="00FA760C"/>
    <w:rsid w:val="00FB0632"/>
    <w:rsid w:val="00FC570C"/>
    <w:rsid w:val="00FD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D97D"/>
  <w15:chartTrackingRefBased/>
  <w15:docId w15:val="{8C5ACE83-E5B8-471D-93B1-5011F72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186313"/>
    <w:pPr>
      <w:keepNext/>
      <w:spacing w:after="0" w:line="240" w:lineRule="auto"/>
      <w:outlineLvl w:val="2"/>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A5CCB"/>
    <w:rPr>
      <w:color w:val="0000FF"/>
      <w:u w:val="single"/>
    </w:rPr>
  </w:style>
  <w:style w:type="paragraph" w:customStyle="1" w:styleId="wordsection1">
    <w:name w:val="wordsection1"/>
    <w:basedOn w:val="Normal"/>
    <w:uiPriority w:val="99"/>
    <w:rsid w:val="004A5CC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4A5CC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5CCB"/>
    <w:rPr>
      <w:sz w:val="16"/>
      <w:szCs w:val="16"/>
    </w:rPr>
  </w:style>
  <w:style w:type="paragraph" w:styleId="CommentText">
    <w:name w:val="annotation text"/>
    <w:basedOn w:val="Normal"/>
    <w:link w:val="CommentTextChar"/>
    <w:uiPriority w:val="99"/>
    <w:semiHidden/>
    <w:unhideWhenUsed/>
    <w:rsid w:val="004A5CC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A5C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5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CB"/>
    <w:rPr>
      <w:rFonts w:ascii="Segoe UI" w:hAnsi="Segoe UI" w:cs="Segoe UI"/>
      <w:sz w:val="18"/>
      <w:szCs w:val="18"/>
    </w:rPr>
  </w:style>
  <w:style w:type="paragraph" w:styleId="PlainText">
    <w:name w:val="Plain Text"/>
    <w:basedOn w:val="Normal"/>
    <w:link w:val="PlainTextChar"/>
    <w:uiPriority w:val="99"/>
    <w:semiHidden/>
    <w:unhideWhenUsed/>
    <w:rsid w:val="004A5CC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A5CCB"/>
    <w:rPr>
      <w:rFonts w:ascii="Calibri" w:hAnsi="Calibri" w:cs="Calibri"/>
    </w:rPr>
  </w:style>
  <w:style w:type="character" w:customStyle="1" w:styleId="st">
    <w:name w:val="st"/>
    <w:basedOn w:val="DefaultParagraphFont"/>
    <w:rsid w:val="004A5CCB"/>
  </w:style>
  <w:style w:type="character" w:styleId="Emphasis">
    <w:name w:val="Emphasis"/>
    <w:basedOn w:val="DefaultParagraphFont"/>
    <w:uiPriority w:val="20"/>
    <w:qFormat/>
    <w:rsid w:val="004A5CCB"/>
    <w:rPr>
      <w:i/>
      <w:iCs/>
    </w:rPr>
  </w:style>
  <w:style w:type="character" w:styleId="Strong">
    <w:name w:val="Strong"/>
    <w:basedOn w:val="DefaultParagraphFont"/>
    <w:uiPriority w:val="22"/>
    <w:qFormat/>
    <w:rsid w:val="00DC7F89"/>
    <w:rPr>
      <w:b/>
      <w:bCs/>
    </w:rPr>
  </w:style>
  <w:style w:type="paragraph" w:styleId="ListParagraph">
    <w:name w:val="List Paragraph"/>
    <w:basedOn w:val="Normal"/>
    <w:uiPriority w:val="34"/>
    <w:qFormat/>
    <w:rsid w:val="00096B6B"/>
    <w:pPr>
      <w:ind w:left="720"/>
      <w:contextualSpacing/>
    </w:pPr>
  </w:style>
  <w:style w:type="paragraph" w:customStyle="1" w:styleId="xmsonormal">
    <w:name w:val="x_msonormal"/>
    <w:basedOn w:val="Normal"/>
    <w:rsid w:val="00CF669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FC570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07AE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07AE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07AEB"/>
    <w:rPr>
      <w:color w:val="800080" w:themeColor="followedHyperlink"/>
      <w:u w:val="single"/>
    </w:rPr>
  </w:style>
  <w:style w:type="character" w:customStyle="1" w:styleId="Heading3Char">
    <w:name w:val="Heading 3 Char"/>
    <w:basedOn w:val="DefaultParagraphFont"/>
    <w:link w:val="Heading3"/>
    <w:rsid w:val="00186313"/>
    <w:rPr>
      <w:rFonts w:ascii="Times New Roman" w:eastAsia="Times New Roman" w:hAnsi="Times New Roman" w:cs="Times New Roman"/>
      <w:i/>
      <w:sz w:val="24"/>
      <w:szCs w:val="20"/>
    </w:rPr>
  </w:style>
  <w:style w:type="paragraph" w:styleId="BodyTextIndent">
    <w:name w:val="Body Text Indent"/>
    <w:basedOn w:val="Normal"/>
    <w:link w:val="BodyTextIndentChar"/>
    <w:rsid w:val="00186313"/>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186313"/>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1746">
      <w:bodyDiv w:val="1"/>
      <w:marLeft w:val="0"/>
      <w:marRight w:val="0"/>
      <w:marTop w:val="0"/>
      <w:marBottom w:val="0"/>
      <w:divBdr>
        <w:top w:val="none" w:sz="0" w:space="0" w:color="auto"/>
        <w:left w:val="none" w:sz="0" w:space="0" w:color="auto"/>
        <w:bottom w:val="none" w:sz="0" w:space="0" w:color="auto"/>
        <w:right w:val="none" w:sz="0" w:space="0" w:color="auto"/>
      </w:divBdr>
    </w:div>
    <w:div w:id="85462982">
      <w:bodyDiv w:val="1"/>
      <w:marLeft w:val="0"/>
      <w:marRight w:val="0"/>
      <w:marTop w:val="0"/>
      <w:marBottom w:val="0"/>
      <w:divBdr>
        <w:top w:val="none" w:sz="0" w:space="0" w:color="auto"/>
        <w:left w:val="none" w:sz="0" w:space="0" w:color="auto"/>
        <w:bottom w:val="none" w:sz="0" w:space="0" w:color="auto"/>
        <w:right w:val="none" w:sz="0" w:space="0" w:color="auto"/>
      </w:divBdr>
    </w:div>
    <w:div w:id="654377070">
      <w:bodyDiv w:val="1"/>
      <w:marLeft w:val="0"/>
      <w:marRight w:val="0"/>
      <w:marTop w:val="0"/>
      <w:marBottom w:val="0"/>
      <w:divBdr>
        <w:top w:val="none" w:sz="0" w:space="0" w:color="auto"/>
        <w:left w:val="none" w:sz="0" w:space="0" w:color="auto"/>
        <w:bottom w:val="none" w:sz="0" w:space="0" w:color="auto"/>
        <w:right w:val="none" w:sz="0" w:space="0" w:color="auto"/>
      </w:divBdr>
    </w:div>
    <w:div w:id="764226511">
      <w:bodyDiv w:val="1"/>
      <w:marLeft w:val="0"/>
      <w:marRight w:val="0"/>
      <w:marTop w:val="0"/>
      <w:marBottom w:val="0"/>
      <w:divBdr>
        <w:top w:val="none" w:sz="0" w:space="0" w:color="auto"/>
        <w:left w:val="none" w:sz="0" w:space="0" w:color="auto"/>
        <w:bottom w:val="none" w:sz="0" w:space="0" w:color="auto"/>
        <w:right w:val="none" w:sz="0" w:space="0" w:color="auto"/>
      </w:divBdr>
    </w:div>
    <w:div w:id="798576316">
      <w:bodyDiv w:val="1"/>
      <w:marLeft w:val="0"/>
      <w:marRight w:val="0"/>
      <w:marTop w:val="0"/>
      <w:marBottom w:val="0"/>
      <w:divBdr>
        <w:top w:val="none" w:sz="0" w:space="0" w:color="auto"/>
        <w:left w:val="none" w:sz="0" w:space="0" w:color="auto"/>
        <w:bottom w:val="none" w:sz="0" w:space="0" w:color="auto"/>
        <w:right w:val="none" w:sz="0" w:space="0" w:color="auto"/>
      </w:divBdr>
    </w:div>
    <w:div w:id="892421127">
      <w:bodyDiv w:val="1"/>
      <w:marLeft w:val="0"/>
      <w:marRight w:val="0"/>
      <w:marTop w:val="0"/>
      <w:marBottom w:val="0"/>
      <w:divBdr>
        <w:top w:val="none" w:sz="0" w:space="0" w:color="auto"/>
        <w:left w:val="none" w:sz="0" w:space="0" w:color="auto"/>
        <w:bottom w:val="none" w:sz="0" w:space="0" w:color="auto"/>
        <w:right w:val="none" w:sz="0" w:space="0" w:color="auto"/>
      </w:divBdr>
    </w:div>
    <w:div w:id="1077362101">
      <w:bodyDiv w:val="1"/>
      <w:marLeft w:val="0"/>
      <w:marRight w:val="0"/>
      <w:marTop w:val="0"/>
      <w:marBottom w:val="0"/>
      <w:divBdr>
        <w:top w:val="none" w:sz="0" w:space="0" w:color="auto"/>
        <w:left w:val="none" w:sz="0" w:space="0" w:color="auto"/>
        <w:bottom w:val="none" w:sz="0" w:space="0" w:color="auto"/>
        <w:right w:val="none" w:sz="0" w:space="0" w:color="auto"/>
      </w:divBdr>
    </w:div>
    <w:div w:id="1297296566">
      <w:bodyDiv w:val="1"/>
      <w:marLeft w:val="0"/>
      <w:marRight w:val="0"/>
      <w:marTop w:val="0"/>
      <w:marBottom w:val="0"/>
      <w:divBdr>
        <w:top w:val="none" w:sz="0" w:space="0" w:color="auto"/>
        <w:left w:val="none" w:sz="0" w:space="0" w:color="auto"/>
        <w:bottom w:val="none" w:sz="0" w:space="0" w:color="auto"/>
        <w:right w:val="none" w:sz="0" w:space="0" w:color="auto"/>
      </w:divBdr>
    </w:div>
    <w:div w:id="1433084528">
      <w:bodyDiv w:val="1"/>
      <w:marLeft w:val="0"/>
      <w:marRight w:val="0"/>
      <w:marTop w:val="0"/>
      <w:marBottom w:val="0"/>
      <w:divBdr>
        <w:top w:val="none" w:sz="0" w:space="0" w:color="auto"/>
        <w:left w:val="none" w:sz="0" w:space="0" w:color="auto"/>
        <w:bottom w:val="none" w:sz="0" w:space="0" w:color="auto"/>
        <w:right w:val="none" w:sz="0" w:space="0" w:color="auto"/>
      </w:divBdr>
    </w:div>
    <w:div w:id="2020347554">
      <w:bodyDiv w:val="1"/>
      <w:marLeft w:val="0"/>
      <w:marRight w:val="0"/>
      <w:marTop w:val="0"/>
      <w:marBottom w:val="0"/>
      <w:divBdr>
        <w:top w:val="none" w:sz="0" w:space="0" w:color="auto"/>
        <w:left w:val="none" w:sz="0" w:space="0" w:color="auto"/>
        <w:bottom w:val="none" w:sz="0" w:space="0" w:color="auto"/>
        <w:right w:val="none" w:sz="0" w:space="0" w:color="auto"/>
      </w:divBdr>
    </w:div>
    <w:div w:id="20301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wit.org/project/aspireit-k-12-outreach-program" TargetMode="External"/><Relationship Id="rId13" Type="http://schemas.openxmlformats.org/officeDocument/2006/relationships/hyperlink" Target="https://www.congress.gov/bill/115th-congress/senate-bill/2205/" TargetMode="External"/><Relationship Id="rId18" Type="http://schemas.openxmlformats.org/officeDocument/2006/relationships/hyperlink" Target="http://www.ala.org/advocacy/fund-libraries" TargetMode="External"/><Relationship Id="rId26" Type="http://schemas.openxmlformats.org/officeDocument/2006/relationships/hyperlink" Target="http://www.librarycopyrightalliance.org/" TargetMode="External"/><Relationship Id="rId3" Type="http://schemas.openxmlformats.org/officeDocument/2006/relationships/settings" Target="settings.xml"/><Relationship Id="rId21" Type="http://schemas.openxmlformats.org/officeDocument/2006/relationships/hyperlink" Target="http://www.districtdispatch.org/2018/02/ala-joins-operation-onemorevote/" TargetMode="External"/><Relationship Id="rId34" Type="http://schemas.openxmlformats.org/officeDocument/2006/relationships/fontTable" Target="fontTable.xml"/><Relationship Id="rId7" Type="http://schemas.openxmlformats.org/officeDocument/2006/relationships/hyperlink" Target="http://ala.org/nlld" TargetMode="External"/><Relationship Id="rId12" Type="http://schemas.openxmlformats.org/officeDocument/2006/relationships/hyperlink" Target="http://www.districtdispatch.org/2018/02/alternative-spring-break-students/" TargetMode="External"/><Relationship Id="rId17" Type="http://schemas.openxmlformats.org/officeDocument/2006/relationships/hyperlink" Target="http://www.districtdispatch.org/wp-content/uploads/2018/03/FY2018-library-appropriations-snapshot.xlsx" TargetMode="External"/><Relationship Id="rId25" Type="http://schemas.openxmlformats.org/officeDocument/2006/relationships/hyperlink" Target="http://www.recreatecoalition.org/" TargetMode="External"/><Relationship Id="rId33" Type="http://schemas.openxmlformats.org/officeDocument/2006/relationships/hyperlink" Target="http://www.districtdispatch.org/2017/09/dear-congress-heres-ensure-public-access-government-information/" TargetMode="External"/><Relationship Id="rId2" Type="http://schemas.openxmlformats.org/officeDocument/2006/relationships/styles" Target="styles.xml"/><Relationship Id="rId16" Type="http://schemas.openxmlformats.org/officeDocument/2006/relationships/hyperlink" Target="https://www.appropriations.senate.gov/imo/media/doc/FY18-OMNI-LABOR-HHS-SUM.pdf" TargetMode="External"/><Relationship Id="rId20" Type="http://schemas.openxmlformats.org/officeDocument/2006/relationships/hyperlink" Target="https://cqrcengage.com/ala/app/write-a-letter?0&amp;engagementId=443593" TargetMode="External"/><Relationship Id="rId29" Type="http://schemas.openxmlformats.org/officeDocument/2006/relationships/hyperlink" Target="https://www.copyright.gov/1201/2018/comments-021218/" TargetMode="External"/><Relationship Id="rId1" Type="http://schemas.openxmlformats.org/officeDocument/2006/relationships/numbering" Target="numbering.xml"/><Relationship Id="rId6" Type="http://schemas.openxmlformats.org/officeDocument/2006/relationships/hyperlink" Target="http://www.ala.org/advocacy/advleg/nlld" TargetMode="External"/><Relationship Id="rId11" Type="http://schemas.openxmlformats.org/officeDocument/2006/relationships/hyperlink" Target="http://www.districtdispatch.org/wp-content/uploads/2018/03/this-update.pdf" TargetMode="External"/><Relationship Id="rId24" Type="http://schemas.openxmlformats.org/officeDocument/2006/relationships/hyperlink" Target="https://www.congress.gov/bill/115th-congress/senate-bill/2393" TargetMode="External"/><Relationship Id="rId32" Type="http://schemas.openxmlformats.org/officeDocument/2006/relationships/hyperlink" Target="http://www.districtdispatch.org/2017/09/20-years-house-hearing-focuses-depository-libraries/" TargetMode="External"/><Relationship Id="rId5" Type="http://schemas.openxmlformats.org/officeDocument/2006/relationships/hyperlink" Target="https://www.peninsuladailynews.com/letters/letter-thanks-murray-kilmer-for-library-funding-support/" TargetMode="External"/><Relationship Id="rId15" Type="http://schemas.openxmlformats.org/officeDocument/2006/relationships/hyperlink" Target="http://www.congressionalappchallenge.us/news/2017-coming-houseofcode-demo-day/" TargetMode="External"/><Relationship Id="rId23" Type="http://schemas.openxmlformats.org/officeDocument/2006/relationships/hyperlink" Target="https://www.congress.gov/bill/115th-congress/house-bill/3301/text?format=txt" TargetMode="External"/><Relationship Id="rId28" Type="http://schemas.openxmlformats.org/officeDocument/2006/relationships/hyperlink" Target="http://www.librarycopyrightalliance.org/storage/documents/2018.03.14_Reply_Comment_Disability_Services_ATSP_ARL_ALA_ACRL_AHEAD.pdf" TargetMode="External"/><Relationship Id="rId10" Type="http://schemas.openxmlformats.org/officeDocument/2006/relationships/hyperlink" Target="http://www.orlandosentinel.com/opinion/os-ed-sunshine-week-protect-florida-constitution-20180314-story.html" TargetMode="External"/><Relationship Id="rId19" Type="http://schemas.openxmlformats.org/officeDocument/2006/relationships/hyperlink" Target="http://www.districtdispatch.org/2018/01/transformative-effects-e-rate/" TargetMode="External"/><Relationship Id="rId31" Type="http://schemas.openxmlformats.org/officeDocument/2006/relationships/hyperlink" Target="http://www.districtdispatch.org/2018/03/long-awaited-fdlp-modernization-act-strengthen-public-access-government-information/" TargetMode="External"/><Relationship Id="rId4" Type="http://schemas.openxmlformats.org/officeDocument/2006/relationships/webSettings" Target="webSettings.xml"/><Relationship Id="rId9" Type="http://schemas.openxmlformats.org/officeDocument/2006/relationships/hyperlink" Target="http://www.districtdispatch.org/2018/03/2018-madison-cooke-awardees/" TargetMode="External"/><Relationship Id="rId14" Type="http://schemas.openxmlformats.org/officeDocument/2006/relationships/hyperlink" Target="http://critlib.org/twitter-chats/upcoming-twitter-chats/" TargetMode="External"/><Relationship Id="rId22" Type="http://schemas.openxmlformats.org/officeDocument/2006/relationships/hyperlink" Target="https://www.congress.gov/bill/115th-congress/senate-bill/2559?q=%7B%22search%22%3A%5B%22S.+2559%22%5D%7D&amp;r=1" TargetMode="External"/><Relationship Id="rId27" Type="http://schemas.openxmlformats.org/officeDocument/2006/relationships/hyperlink" Target="file:///C:\Users\ainouye\Downloads\Apr18%20compilation.docx" TargetMode="External"/><Relationship Id="rId30" Type="http://schemas.openxmlformats.org/officeDocument/2006/relationships/hyperlink" Target="http://www.ala.org/advocacy/pp/pub/copytal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4388</Words>
  <Characters>25014</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JoAnne Kempf</cp:lastModifiedBy>
  <cp:revision>2</cp:revision>
  <cp:lastPrinted>2018-03-28T16:31:00Z</cp:lastPrinted>
  <dcterms:created xsi:type="dcterms:W3CDTF">2018-03-29T19:53:00Z</dcterms:created>
  <dcterms:modified xsi:type="dcterms:W3CDTF">2018-03-29T19:53:00Z</dcterms:modified>
</cp:coreProperties>
</file>