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468" w:rsidRPr="00AB1DF4" w:rsidRDefault="000A2468">
      <w:pPr>
        <w:jc w:val="right"/>
        <w:rPr>
          <w:rFonts w:asciiTheme="minorHAnsi" w:hAnsiTheme="minorHAnsi"/>
          <w:b/>
          <w:sz w:val="22"/>
          <w:szCs w:val="22"/>
        </w:rPr>
      </w:pPr>
      <w:r w:rsidRPr="00AB1DF4">
        <w:rPr>
          <w:rFonts w:asciiTheme="minorHAnsi" w:hAnsiTheme="minorHAnsi"/>
          <w:b/>
          <w:sz w:val="22"/>
          <w:szCs w:val="22"/>
        </w:rPr>
        <w:t xml:space="preserve">EBD # </w:t>
      </w:r>
      <w:r w:rsidR="00561885">
        <w:rPr>
          <w:rFonts w:asciiTheme="minorHAnsi" w:hAnsiTheme="minorHAnsi"/>
          <w:b/>
          <w:sz w:val="22"/>
          <w:szCs w:val="22"/>
        </w:rPr>
        <w:t>12.</w:t>
      </w:r>
      <w:r w:rsidR="0066734A">
        <w:rPr>
          <w:rFonts w:asciiTheme="minorHAnsi" w:hAnsiTheme="minorHAnsi"/>
          <w:b/>
          <w:sz w:val="22"/>
          <w:szCs w:val="22"/>
        </w:rPr>
        <w:t>34</w:t>
      </w:r>
    </w:p>
    <w:p w:rsidR="000A2468" w:rsidRPr="00AB1DF4" w:rsidRDefault="008C616D">
      <w:pPr>
        <w:jc w:val="right"/>
        <w:rPr>
          <w:rFonts w:asciiTheme="minorHAnsi" w:hAnsiTheme="minorHAnsi"/>
          <w:b/>
          <w:sz w:val="22"/>
          <w:szCs w:val="22"/>
        </w:rPr>
      </w:pPr>
      <w:r w:rsidRPr="00AB1DF4">
        <w:rPr>
          <w:rFonts w:asciiTheme="minorHAnsi" w:hAnsiTheme="minorHAnsi"/>
          <w:b/>
          <w:sz w:val="22"/>
          <w:szCs w:val="22"/>
        </w:rPr>
        <w:t>20</w:t>
      </w:r>
      <w:r w:rsidR="008F26B6" w:rsidRPr="00AB1DF4">
        <w:rPr>
          <w:rFonts w:asciiTheme="minorHAnsi" w:hAnsiTheme="minorHAnsi"/>
          <w:b/>
          <w:sz w:val="22"/>
          <w:szCs w:val="22"/>
        </w:rPr>
        <w:t>1</w:t>
      </w:r>
      <w:r w:rsidR="00AF28BA">
        <w:rPr>
          <w:rFonts w:asciiTheme="minorHAnsi" w:hAnsiTheme="minorHAnsi"/>
          <w:b/>
          <w:sz w:val="22"/>
          <w:szCs w:val="22"/>
        </w:rPr>
        <w:t>7</w:t>
      </w:r>
      <w:r w:rsidRPr="00AB1DF4">
        <w:rPr>
          <w:rFonts w:asciiTheme="minorHAnsi" w:hAnsiTheme="minorHAnsi"/>
          <w:b/>
          <w:sz w:val="22"/>
          <w:szCs w:val="22"/>
        </w:rPr>
        <w:t>-20</w:t>
      </w:r>
      <w:r w:rsidR="00066BBC" w:rsidRPr="00AB1DF4">
        <w:rPr>
          <w:rFonts w:asciiTheme="minorHAnsi" w:hAnsiTheme="minorHAnsi"/>
          <w:b/>
          <w:sz w:val="22"/>
          <w:szCs w:val="22"/>
        </w:rPr>
        <w:t>1</w:t>
      </w:r>
      <w:r w:rsidR="00AF28BA">
        <w:rPr>
          <w:rFonts w:asciiTheme="minorHAnsi" w:hAnsiTheme="minorHAnsi"/>
          <w:b/>
          <w:sz w:val="22"/>
          <w:szCs w:val="22"/>
        </w:rPr>
        <w:t>8</w:t>
      </w:r>
    </w:p>
    <w:p w:rsidR="000A2468" w:rsidRPr="00AB1DF4" w:rsidRDefault="000A2468">
      <w:pPr>
        <w:jc w:val="right"/>
        <w:rPr>
          <w:rFonts w:asciiTheme="minorHAnsi" w:hAnsiTheme="minorHAnsi"/>
          <w:b/>
          <w:sz w:val="22"/>
          <w:szCs w:val="22"/>
        </w:rPr>
      </w:pPr>
    </w:p>
    <w:p w:rsidR="000A2468" w:rsidRPr="00AB1DF4" w:rsidRDefault="000A2468">
      <w:pPr>
        <w:jc w:val="center"/>
        <w:rPr>
          <w:rFonts w:asciiTheme="minorHAnsi" w:hAnsiTheme="minorHAnsi"/>
          <w:b/>
          <w:sz w:val="22"/>
          <w:szCs w:val="22"/>
        </w:rPr>
      </w:pPr>
    </w:p>
    <w:p w:rsidR="000A2468" w:rsidRPr="00AB1DF4" w:rsidRDefault="000A2468">
      <w:pPr>
        <w:rPr>
          <w:rFonts w:asciiTheme="minorHAnsi" w:hAnsiTheme="minorHAnsi"/>
          <w:b/>
          <w:sz w:val="22"/>
          <w:szCs w:val="22"/>
        </w:rPr>
      </w:pPr>
      <w:r w:rsidRPr="00AB1DF4">
        <w:rPr>
          <w:rFonts w:asciiTheme="minorHAnsi" w:hAnsiTheme="minorHAnsi"/>
          <w:b/>
          <w:sz w:val="22"/>
          <w:szCs w:val="22"/>
        </w:rPr>
        <w:t>TO</w:t>
      </w:r>
      <w:r w:rsidR="0094102C" w:rsidRPr="00AB1DF4">
        <w:rPr>
          <w:rFonts w:asciiTheme="minorHAnsi" w:hAnsiTheme="minorHAnsi"/>
          <w:b/>
          <w:sz w:val="22"/>
          <w:szCs w:val="22"/>
        </w:rPr>
        <w:t>:</w:t>
      </w:r>
      <w:r w:rsidR="00AB1DF4">
        <w:rPr>
          <w:rFonts w:asciiTheme="minorHAnsi" w:hAnsiTheme="minorHAnsi"/>
          <w:sz w:val="22"/>
          <w:szCs w:val="22"/>
        </w:rPr>
        <w:tab/>
      </w:r>
      <w:r w:rsidRPr="00AB1DF4">
        <w:rPr>
          <w:rFonts w:asciiTheme="minorHAnsi" w:hAnsiTheme="minorHAnsi"/>
          <w:sz w:val="22"/>
          <w:szCs w:val="22"/>
        </w:rPr>
        <w:t>ALA Executive Board</w:t>
      </w:r>
    </w:p>
    <w:p w:rsidR="000A2468" w:rsidRPr="00AB1DF4" w:rsidRDefault="000A2468">
      <w:pPr>
        <w:rPr>
          <w:rFonts w:asciiTheme="minorHAnsi" w:hAnsiTheme="minorHAnsi"/>
          <w:sz w:val="22"/>
          <w:szCs w:val="22"/>
        </w:rPr>
      </w:pPr>
    </w:p>
    <w:p w:rsidR="0094102C" w:rsidRPr="00AB1DF4" w:rsidRDefault="000A2468">
      <w:pPr>
        <w:rPr>
          <w:rFonts w:asciiTheme="minorHAnsi" w:hAnsiTheme="minorHAnsi"/>
          <w:sz w:val="22"/>
          <w:szCs w:val="22"/>
        </w:rPr>
      </w:pPr>
      <w:r w:rsidRPr="00AB1DF4">
        <w:rPr>
          <w:rFonts w:asciiTheme="minorHAnsi" w:hAnsiTheme="minorHAnsi"/>
          <w:b/>
          <w:sz w:val="22"/>
          <w:szCs w:val="22"/>
        </w:rPr>
        <w:t>RE:</w:t>
      </w:r>
      <w:r w:rsidR="00AB1DF4">
        <w:rPr>
          <w:rFonts w:asciiTheme="minorHAnsi" w:hAnsiTheme="minorHAnsi"/>
          <w:sz w:val="22"/>
          <w:szCs w:val="22"/>
        </w:rPr>
        <w:tab/>
      </w:r>
      <w:r w:rsidR="00561885">
        <w:rPr>
          <w:rFonts w:asciiTheme="minorHAnsi" w:hAnsiTheme="minorHAnsi"/>
          <w:sz w:val="22"/>
          <w:szCs w:val="22"/>
        </w:rPr>
        <w:t xml:space="preserve">ALA Publishing </w:t>
      </w:r>
    </w:p>
    <w:p w:rsidR="00985223" w:rsidRPr="00AB1DF4" w:rsidRDefault="0094102C">
      <w:pPr>
        <w:rPr>
          <w:rFonts w:asciiTheme="minorHAnsi" w:hAnsiTheme="minorHAnsi"/>
          <w:sz w:val="22"/>
          <w:szCs w:val="22"/>
        </w:rPr>
      </w:pPr>
      <w:r w:rsidRPr="00AB1DF4">
        <w:rPr>
          <w:rFonts w:asciiTheme="minorHAnsi" w:hAnsiTheme="minorHAnsi"/>
          <w:sz w:val="22"/>
          <w:szCs w:val="22"/>
        </w:rPr>
        <w:t xml:space="preserve"> </w:t>
      </w:r>
    </w:p>
    <w:p w:rsidR="00D16D75" w:rsidRDefault="000A2468" w:rsidP="00711210">
      <w:pPr>
        <w:ind w:left="2160" w:hanging="2160"/>
        <w:rPr>
          <w:rFonts w:asciiTheme="minorHAnsi" w:hAnsiTheme="minorHAnsi"/>
          <w:b/>
          <w:sz w:val="22"/>
          <w:szCs w:val="22"/>
        </w:rPr>
      </w:pPr>
      <w:r w:rsidRPr="00AB1DF4">
        <w:rPr>
          <w:rFonts w:asciiTheme="minorHAnsi" w:hAnsiTheme="minorHAnsi"/>
          <w:b/>
          <w:sz w:val="22"/>
          <w:szCs w:val="22"/>
        </w:rPr>
        <w:t>ACTION REQUESTED/INFORMATION/REPORT:</w:t>
      </w:r>
      <w:r w:rsidR="00324E86">
        <w:rPr>
          <w:rFonts w:asciiTheme="minorHAnsi" w:hAnsiTheme="minorHAnsi"/>
          <w:b/>
          <w:sz w:val="22"/>
          <w:szCs w:val="22"/>
        </w:rPr>
        <w:t xml:space="preserve"> </w:t>
      </w:r>
    </w:p>
    <w:p w:rsidR="00D16D75" w:rsidRDefault="00D16D75" w:rsidP="00711210">
      <w:pPr>
        <w:ind w:left="2160" w:hanging="2160"/>
        <w:rPr>
          <w:rFonts w:asciiTheme="minorHAnsi" w:hAnsiTheme="minorHAnsi"/>
          <w:b/>
          <w:sz w:val="22"/>
          <w:szCs w:val="22"/>
        </w:rPr>
      </w:pPr>
    </w:p>
    <w:p w:rsidR="00711210" w:rsidRPr="00AB1DF4" w:rsidRDefault="00D16D75" w:rsidP="00D16D75">
      <w:pPr>
        <w:rPr>
          <w:rFonts w:asciiTheme="minorHAnsi" w:hAnsiTheme="minorHAnsi"/>
          <w:b/>
          <w:sz w:val="22"/>
          <w:szCs w:val="22"/>
        </w:rPr>
      </w:pPr>
      <w:r>
        <w:rPr>
          <w:rFonts w:asciiTheme="minorHAnsi" w:hAnsiTheme="minorHAnsi"/>
          <w:sz w:val="22"/>
          <w:szCs w:val="22"/>
        </w:rPr>
        <w:t xml:space="preserve">The </w:t>
      </w:r>
      <w:r w:rsidR="00F83F7C">
        <w:rPr>
          <w:rFonts w:asciiTheme="minorHAnsi" w:hAnsiTheme="minorHAnsi"/>
          <w:sz w:val="22"/>
          <w:szCs w:val="22"/>
        </w:rPr>
        <w:t>September 2017-February 2018 report below highlights ALA Publishing</w:t>
      </w:r>
      <w:r w:rsidR="00880011">
        <w:rPr>
          <w:rFonts w:asciiTheme="minorHAnsi" w:hAnsiTheme="minorHAnsi"/>
          <w:sz w:val="22"/>
          <w:szCs w:val="22"/>
        </w:rPr>
        <w:t>’s results</w:t>
      </w:r>
      <w:r w:rsidR="00F83F7C">
        <w:rPr>
          <w:rFonts w:asciiTheme="minorHAnsi" w:hAnsiTheme="minorHAnsi"/>
          <w:sz w:val="22"/>
          <w:szCs w:val="22"/>
        </w:rPr>
        <w:t xml:space="preserve"> halfway through fiscal year 2018, offering some specifics by </w:t>
      </w:r>
      <w:r w:rsidR="00711210">
        <w:rPr>
          <w:rFonts w:asciiTheme="minorHAnsi" w:hAnsiTheme="minorHAnsi"/>
          <w:sz w:val="22"/>
          <w:szCs w:val="22"/>
        </w:rPr>
        <w:t>business unit</w:t>
      </w:r>
      <w:r>
        <w:rPr>
          <w:rFonts w:asciiTheme="minorHAnsi" w:hAnsiTheme="minorHAnsi"/>
          <w:sz w:val="22"/>
          <w:szCs w:val="22"/>
        </w:rPr>
        <w:t xml:space="preserve">. </w:t>
      </w:r>
      <w:r w:rsidR="0019137E">
        <w:rPr>
          <w:rFonts w:asciiTheme="minorHAnsi" w:hAnsiTheme="minorHAnsi"/>
          <w:sz w:val="22"/>
          <w:szCs w:val="22"/>
        </w:rPr>
        <w:t>Mary Mackay will elaborate in her presentation on the highlights</w:t>
      </w:r>
      <w:r w:rsidR="00CA6678">
        <w:rPr>
          <w:rFonts w:asciiTheme="minorHAnsi" w:hAnsiTheme="minorHAnsi"/>
          <w:sz w:val="22"/>
          <w:szCs w:val="22"/>
        </w:rPr>
        <w:t xml:space="preserve"> and key indicators</w:t>
      </w:r>
      <w:r w:rsidR="0019137E">
        <w:rPr>
          <w:rFonts w:asciiTheme="minorHAnsi" w:hAnsiTheme="minorHAnsi"/>
          <w:sz w:val="22"/>
          <w:szCs w:val="22"/>
        </w:rPr>
        <w:t>.</w:t>
      </w:r>
    </w:p>
    <w:p w:rsidR="008C616D" w:rsidRPr="00324E86" w:rsidRDefault="008C616D" w:rsidP="00324E86">
      <w:pPr>
        <w:ind w:left="2160" w:hanging="2160"/>
        <w:rPr>
          <w:rFonts w:asciiTheme="minorHAnsi" w:hAnsiTheme="minorHAnsi"/>
          <w:b/>
          <w:sz w:val="22"/>
          <w:szCs w:val="22"/>
        </w:rPr>
      </w:pPr>
      <w:r w:rsidRPr="00AB1DF4">
        <w:rPr>
          <w:rFonts w:asciiTheme="minorHAnsi" w:hAnsiTheme="minorHAnsi"/>
          <w:b/>
          <w:sz w:val="22"/>
          <w:szCs w:val="22"/>
        </w:rPr>
        <w:tab/>
      </w:r>
    </w:p>
    <w:p w:rsidR="008C616D" w:rsidRPr="00324E86" w:rsidRDefault="000A2468" w:rsidP="00F112E4">
      <w:pPr>
        <w:rPr>
          <w:rFonts w:asciiTheme="minorHAnsi" w:hAnsiTheme="minorHAnsi"/>
          <w:b/>
          <w:sz w:val="22"/>
          <w:szCs w:val="22"/>
        </w:rPr>
      </w:pPr>
      <w:r w:rsidRPr="00AB1DF4">
        <w:rPr>
          <w:rFonts w:asciiTheme="minorHAnsi" w:hAnsiTheme="minorHAnsi"/>
          <w:b/>
          <w:sz w:val="22"/>
          <w:szCs w:val="22"/>
        </w:rPr>
        <w:t>ACTION REQUESTED BY:</w:t>
      </w:r>
      <w:r w:rsidR="00324E86">
        <w:rPr>
          <w:rFonts w:asciiTheme="minorHAnsi" w:hAnsiTheme="minorHAnsi"/>
          <w:b/>
          <w:sz w:val="22"/>
          <w:szCs w:val="22"/>
        </w:rPr>
        <w:t xml:space="preserve"> </w:t>
      </w:r>
      <w:r w:rsidR="00711210">
        <w:rPr>
          <w:rFonts w:asciiTheme="minorHAnsi" w:hAnsiTheme="minorHAnsi"/>
          <w:sz w:val="22"/>
          <w:szCs w:val="22"/>
        </w:rPr>
        <w:t>Mary Mackay, AED Publishing</w:t>
      </w:r>
    </w:p>
    <w:p w:rsidR="000A2468" w:rsidRPr="00AB1DF4" w:rsidRDefault="000A2468">
      <w:pPr>
        <w:rPr>
          <w:rFonts w:asciiTheme="minorHAnsi" w:hAnsiTheme="minorHAnsi"/>
          <w:sz w:val="22"/>
          <w:szCs w:val="22"/>
        </w:rPr>
      </w:pPr>
    </w:p>
    <w:p w:rsidR="000A2468" w:rsidRPr="00AB1DF4" w:rsidRDefault="000A2468" w:rsidP="008C616D">
      <w:pPr>
        <w:rPr>
          <w:rFonts w:asciiTheme="minorHAnsi" w:hAnsiTheme="minorHAnsi"/>
          <w:sz w:val="22"/>
          <w:szCs w:val="22"/>
        </w:rPr>
      </w:pPr>
      <w:r w:rsidRPr="00AB1DF4">
        <w:rPr>
          <w:rFonts w:asciiTheme="minorHAnsi" w:hAnsiTheme="minorHAnsi"/>
          <w:b/>
          <w:sz w:val="22"/>
          <w:szCs w:val="22"/>
        </w:rPr>
        <w:t>CONTACT PERSON</w:t>
      </w:r>
      <w:r w:rsidR="00324E86">
        <w:rPr>
          <w:rFonts w:asciiTheme="minorHAnsi" w:hAnsiTheme="minorHAnsi"/>
          <w:b/>
          <w:sz w:val="22"/>
          <w:szCs w:val="22"/>
        </w:rPr>
        <w:t xml:space="preserve">: </w:t>
      </w:r>
      <w:r w:rsidR="00711210" w:rsidRPr="00711210">
        <w:rPr>
          <w:rFonts w:asciiTheme="minorHAnsi" w:hAnsiTheme="minorHAnsi"/>
          <w:sz w:val="22"/>
          <w:szCs w:val="22"/>
        </w:rPr>
        <w:t>Mary Mackay, 312-280-1532, mmackay@ala.org</w:t>
      </w:r>
    </w:p>
    <w:p w:rsidR="000A2468" w:rsidRPr="00AB1DF4" w:rsidRDefault="000A2468">
      <w:pPr>
        <w:rPr>
          <w:rFonts w:asciiTheme="minorHAnsi" w:hAnsiTheme="minorHAnsi"/>
          <w:bCs/>
          <w:sz w:val="22"/>
          <w:szCs w:val="22"/>
        </w:rPr>
      </w:pPr>
    </w:p>
    <w:p w:rsidR="0094102C" w:rsidRPr="00324E86" w:rsidRDefault="000A2468" w:rsidP="0094102C">
      <w:pPr>
        <w:rPr>
          <w:rFonts w:asciiTheme="minorHAnsi" w:hAnsiTheme="minorHAnsi"/>
          <w:b/>
          <w:sz w:val="22"/>
          <w:szCs w:val="22"/>
        </w:rPr>
      </w:pPr>
      <w:r w:rsidRPr="00AB1DF4">
        <w:rPr>
          <w:rFonts w:asciiTheme="minorHAnsi" w:hAnsiTheme="minorHAnsi"/>
          <w:b/>
          <w:sz w:val="22"/>
          <w:szCs w:val="22"/>
        </w:rPr>
        <w:t>DRAFT OF MOTION:</w:t>
      </w:r>
      <w:r w:rsidR="00324E86">
        <w:rPr>
          <w:rFonts w:asciiTheme="minorHAnsi" w:hAnsiTheme="minorHAnsi"/>
          <w:b/>
          <w:sz w:val="22"/>
          <w:szCs w:val="22"/>
        </w:rPr>
        <w:t xml:space="preserve"> </w:t>
      </w:r>
      <w:r w:rsidR="00711210">
        <w:rPr>
          <w:rFonts w:asciiTheme="minorHAnsi" w:hAnsiTheme="minorHAnsi"/>
          <w:sz w:val="22"/>
          <w:szCs w:val="22"/>
        </w:rPr>
        <w:t>No</w:t>
      </w:r>
      <w:r w:rsidR="00E25100">
        <w:rPr>
          <w:rFonts w:asciiTheme="minorHAnsi" w:hAnsiTheme="minorHAnsi"/>
          <w:sz w:val="22"/>
          <w:szCs w:val="22"/>
        </w:rPr>
        <w:t>ne</w:t>
      </w:r>
      <w:r w:rsidR="00711210">
        <w:rPr>
          <w:rFonts w:asciiTheme="minorHAnsi" w:hAnsiTheme="minorHAnsi"/>
          <w:sz w:val="22"/>
          <w:szCs w:val="22"/>
        </w:rPr>
        <w:t xml:space="preserve"> requested</w:t>
      </w:r>
    </w:p>
    <w:p w:rsidR="000A2468" w:rsidRPr="00AB1DF4" w:rsidRDefault="0094102C" w:rsidP="0094102C">
      <w:pPr>
        <w:rPr>
          <w:rFonts w:asciiTheme="minorHAnsi" w:hAnsiTheme="minorHAnsi"/>
          <w:bCs/>
          <w:sz w:val="22"/>
          <w:szCs w:val="22"/>
        </w:rPr>
      </w:pPr>
      <w:r w:rsidRPr="00AB1DF4">
        <w:rPr>
          <w:rFonts w:asciiTheme="minorHAnsi" w:hAnsiTheme="minorHAnsi"/>
          <w:bCs/>
          <w:sz w:val="22"/>
          <w:szCs w:val="22"/>
        </w:rPr>
        <w:t xml:space="preserve"> </w:t>
      </w:r>
    </w:p>
    <w:p w:rsidR="000A2468" w:rsidRPr="00AB1DF4" w:rsidRDefault="000A2468">
      <w:pPr>
        <w:rPr>
          <w:rFonts w:asciiTheme="minorHAnsi" w:hAnsiTheme="minorHAnsi"/>
          <w:sz w:val="22"/>
          <w:szCs w:val="22"/>
        </w:rPr>
      </w:pPr>
      <w:r w:rsidRPr="00AB1DF4">
        <w:rPr>
          <w:rFonts w:asciiTheme="minorHAnsi" w:hAnsiTheme="minorHAnsi"/>
          <w:b/>
          <w:sz w:val="22"/>
          <w:szCs w:val="22"/>
        </w:rPr>
        <w:t>DATE:</w:t>
      </w:r>
      <w:r w:rsidR="00E25100">
        <w:rPr>
          <w:rFonts w:asciiTheme="minorHAnsi" w:hAnsiTheme="minorHAnsi"/>
          <w:sz w:val="22"/>
          <w:szCs w:val="22"/>
        </w:rPr>
        <w:t xml:space="preserve"> </w:t>
      </w:r>
      <w:r w:rsidR="0066734A">
        <w:rPr>
          <w:rFonts w:asciiTheme="minorHAnsi" w:hAnsiTheme="minorHAnsi"/>
          <w:sz w:val="22"/>
          <w:szCs w:val="22"/>
        </w:rPr>
        <w:t>April 5, 2018</w:t>
      </w:r>
    </w:p>
    <w:p w:rsidR="000A2468" w:rsidRPr="00AB1DF4" w:rsidRDefault="000A2468">
      <w:pPr>
        <w:rPr>
          <w:rFonts w:asciiTheme="minorHAnsi" w:hAnsiTheme="minorHAnsi"/>
          <w:sz w:val="22"/>
          <w:szCs w:val="22"/>
        </w:rPr>
      </w:pPr>
    </w:p>
    <w:p w:rsidR="0094102C" w:rsidRDefault="000A2468" w:rsidP="0094102C">
      <w:pPr>
        <w:rPr>
          <w:rFonts w:asciiTheme="minorHAnsi" w:hAnsiTheme="minorHAnsi"/>
          <w:sz w:val="22"/>
          <w:szCs w:val="22"/>
        </w:rPr>
      </w:pPr>
      <w:r w:rsidRPr="00AB1DF4">
        <w:rPr>
          <w:rFonts w:asciiTheme="minorHAnsi" w:hAnsiTheme="minorHAnsi"/>
          <w:b/>
          <w:sz w:val="22"/>
          <w:szCs w:val="22"/>
        </w:rPr>
        <w:t>BACKGROUND:</w:t>
      </w:r>
      <w:r w:rsidR="00AB1DF4">
        <w:rPr>
          <w:rFonts w:asciiTheme="minorHAnsi" w:hAnsiTheme="minorHAnsi"/>
          <w:sz w:val="22"/>
          <w:szCs w:val="22"/>
        </w:rPr>
        <w:tab/>
      </w:r>
      <w:r w:rsidR="00324E86">
        <w:rPr>
          <w:rFonts w:asciiTheme="minorHAnsi" w:hAnsiTheme="minorHAnsi"/>
          <w:sz w:val="22"/>
          <w:szCs w:val="22"/>
        </w:rPr>
        <w:t xml:space="preserve"> </w:t>
      </w:r>
      <w:r w:rsidR="0066734A">
        <w:rPr>
          <w:rFonts w:asciiTheme="minorHAnsi" w:hAnsiTheme="minorHAnsi"/>
          <w:sz w:val="22"/>
          <w:szCs w:val="22"/>
        </w:rPr>
        <w:t>Progress made in the ALA Publishing department and its six business units in the first six months of FY18, how it positions us both to meet FY18 goals by August 31</w:t>
      </w:r>
      <w:r w:rsidR="0066734A" w:rsidRPr="0066734A">
        <w:rPr>
          <w:rFonts w:asciiTheme="minorHAnsi" w:hAnsiTheme="minorHAnsi"/>
          <w:sz w:val="22"/>
          <w:szCs w:val="22"/>
          <w:vertAlign w:val="superscript"/>
        </w:rPr>
        <w:t>st</w:t>
      </w:r>
      <w:r w:rsidR="0066734A">
        <w:rPr>
          <w:rFonts w:asciiTheme="minorHAnsi" w:hAnsiTheme="minorHAnsi"/>
          <w:sz w:val="22"/>
          <w:szCs w:val="22"/>
        </w:rPr>
        <w:t xml:space="preserve"> and for future growth, challenges we continue to confront/address</w:t>
      </w:r>
      <w:r w:rsidR="00AE51FF">
        <w:rPr>
          <w:rFonts w:asciiTheme="minorHAnsi" w:hAnsiTheme="minorHAnsi"/>
          <w:sz w:val="22"/>
          <w:szCs w:val="22"/>
        </w:rPr>
        <w:t>, and perceived opportunities</w:t>
      </w:r>
      <w:r w:rsidR="00DA54BF">
        <w:rPr>
          <w:rFonts w:asciiTheme="minorHAnsi" w:hAnsiTheme="minorHAnsi"/>
          <w:sz w:val="22"/>
          <w:szCs w:val="22"/>
        </w:rPr>
        <w:t xml:space="preserve"> and experiments</w:t>
      </w:r>
      <w:r w:rsidR="0066734A">
        <w:rPr>
          <w:rFonts w:asciiTheme="minorHAnsi" w:hAnsiTheme="minorHAnsi"/>
          <w:sz w:val="22"/>
          <w:szCs w:val="22"/>
        </w:rPr>
        <w:t xml:space="preserve">. </w:t>
      </w:r>
    </w:p>
    <w:p w:rsidR="00D16D75" w:rsidRDefault="00D16D75" w:rsidP="0094102C">
      <w:pPr>
        <w:rPr>
          <w:rFonts w:asciiTheme="minorHAnsi" w:hAnsiTheme="minorHAnsi"/>
          <w:i/>
          <w:sz w:val="22"/>
          <w:szCs w:val="22"/>
        </w:rPr>
      </w:pPr>
    </w:p>
    <w:p w:rsidR="004929A2" w:rsidRPr="00711210" w:rsidRDefault="00324E86" w:rsidP="0094102C">
      <w:pPr>
        <w:rPr>
          <w:rFonts w:asciiTheme="minorHAnsi" w:hAnsiTheme="minorHAnsi"/>
          <w:sz w:val="22"/>
          <w:szCs w:val="22"/>
        </w:rPr>
      </w:pPr>
      <w:r>
        <w:rPr>
          <w:rFonts w:asciiTheme="minorHAnsi" w:hAnsiTheme="minorHAnsi"/>
          <w:b/>
          <w:sz w:val="22"/>
          <w:szCs w:val="22"/>
        </w:rPr>
        <w:t xml:space="preserve">AVAILABILITY: </w:t>
      </w:r>
      <w:r w:rsidR="00711210">
        <w:rPr>
          <w:rFonts w:asciiTheme="minorHAnsi" w:hAnsiTheme="minorHAnsi"/>
          <w:sz w:val="22"/>
          <w:szCs w:val="22"/>
        </w:rPr>
        <w:t>No restrictions</w:t>
      </w:r>
    </w:p>
    <w:p w:rsidR="00324E86" w:rsidRPr="00324E86" w:rsidRDefault="00324E86" w:rsidP="0094102C">
      <w:pPr>
        <w:rPr>
          <w:rFonts w:asciiTheme="minorHAnsi" w:hAnsiTheme="minorHAnsi"/>
          <w:sz w:val="22"/>
          <w:szCs w:val="22"/>
        </w:rPr>
      </w:pPr>
    </w:p>
    <w:p w:rsidR="0094102C" w:rsidRPr="003D2331" w:rsidRDefault="0094102C" w:rsidP="00AB1DF4">
      <w:pPr>
        <w:pStyle w:val="Heading3"/>
        <w:rPr>
          <w:rFonts w:asciiTheme="minorHAnsi" w:hAnsiTheme="minorHAnsi"/>
          <w:i w:val="0"/>
          <w:sz w:val="22"/>
          <w:szCs w:val="22"/>
        </w:rPr>
      </w:pPr>
      <w:r w:rsidRPr="00AB1DF4">
        <w:rPr>
          <w:rFonts w:asciiTheme="minorHAnsi" w:hAnsiTheme="minorHAnsi"/>
          <w:b/>
          <w:i w:val="0"/>
          <w:sz w:val="22"/>
          <w:szCs w:val="22"/>
        </w:rPr>
        <w:t>ATTACHMENTS:</w:t>
      </w:r>
      <w:r w:rsidR="00AB1DF4" w:rsidRPr="00AB1DF4">
        <w:rPr>
          <w:rFonts w:asciiTheme="minorHAnsi" w:hAnsiTheme="minorHAnsi"/>
          <w:sz w:val="22"/>
          <w:szCs w:val="22"/>
        </w:rPr>
        <w:t xml:space="preserve"> </w:t>
      </w:r>
      <w:r w:rsidR="003D2331">
        <w:rPr>
          <w:rFonts w:asciiTheme="minorHAnsi" w:hAnsiTheme="minorHAnsi"/>
          <w:i w:val="0"/>
          <w:sz w:val="22"/>
          <w:szCs w:val="22"/>
        </w:rPr>
        <w:t>None</w:t>
      </w:r>
    </w:p>
    <w:p w:rsidR="00711210" w:rsidRDefault="00711210" w:rsidP="00711210"/>
    <w:p w:rsidR="00B850D0" w:rsidRPr="00F83F7C" w:rsidRDefault="00B850D0" w:rsidP="00B850D0">
      <w:pPr>
        <w:rPr>
          <w:rFonts w:asciiTheme="minorHAnsi" w:hAnsiTheme="minorHAnsi"/>
          <w:sz w:val="22"/>
          <w:szCs w:val="22"/>
        </w:rPr>
      </w:pPr>
      <w:r w:rsidRPr="00F83F7C">
        <w:rPr>
          <w:rFonts w:asciiTheme="minorHAnsi" w:hAnsiTheme="minorHAnsi"/>
          <w:b/>
          <w:sz w:val="22"/>
          <w:szCs w:val="22"/>
        </w:rPr>
        <w:t>ALA Publishing September 2017-February 2018</w:t>
      </w:r>
    </w:p>
    <w:p w:rsidR="00B850D0" w:rsidRPr="00F83F7C" w:rsidRDefault="00B850D0" w:rsidP="00B850D0">
      <w:pPr>
        <w:rPr>
          <w:rFonts w:asciiTheme="minorHAnsi" w:hAnsiTheme="minorHAnsi"/>
          <w:sz w:val="22"/>
          <w:szCs w:val="22"/>
        </w:rPr>
      </w:pPr>
    </w:p>
    <w:p w:rsidR="001E4A2A" w:rsidRDefault="00B850D0" w:rsidP="00DA54BF">
      <w:pPr>
        <w:rPr>
          <w:rFonts w:asciiTheme="minorHAnsi" w:hAnsiTheme="minorHAnsi"/>
          <w:sz w:val="22"/>
          <w:szCs w:val="22"/>
        </w:rPr>
      </w:pPr>
      <w:r w:rsidRPr="00DA54BF">
        <w:rPr>
          <w:rFonts w:asciiTheme="minorHAnsi" w:hAnsiTheme="minorHAnsi"/>
          <w:sz w:val="22"/>
          <w:szCs w:val="22"/>
        </w:rPr>
        <w:t>Halfway throu</w:t>
      </w:r>
      <w:bookmarkStart w:id="0" w:name="_GoBack"/>
      <w:bookmarkEnd w:id="0"/>
      <w:r w:rsidRPr="00DA54BF">
        <w:rPr>
          <w:rFonts w:asciiTheme="minorHAnsi" w:hAnsiTheme="minorHAnsi"/>
          <w:sz w:val="22"/>
          <w:szCs w:val="22"/>
        </w:rPr>
        <w:t xml:space="preserve">gh FY18, most ALA Publishing units are on track to meet FY18 revenue and expense targets. </w:t>
      </w:r>
      <w:r w:rsidR="00DA54BF" w:rsidRPr="00DA54BF">
        <w:rPr>
          <w:rFonts w:asciiTheme="minorHAnsi" w:hAnsiTheme="minorHAnsi"/>
          <w:sz w:val="22"/>
          <w:szCs w:val="22"/>
        </w:rPr>
        <w:t>Each ALA Publishing business unit is implementing a 2018-20 strategic plan (approved by the ALA Publishing Committee in June 2017), addressing ways to stabilize revenue and build a stronger base for growth. The plans call for various experiments and new products, some of which will require additional funding to proceed</w:t>
      </w:r>
      <w:r w:rsidR="00335F6C">
        <w:rPr>
          <w:rFonts w:asciiTheme="minorHAnsi" w:hAnsiTheme="minorHAnsi"/>
          <w:sz w:val="22"/>
          <w:szCs w:val="22"/>
        </w:rPr>
        <w:t xml:space="preserve">, </w:t>
      </w:r>
      <w:r w:rsidR="002802D1">
        <w:rPr>
          <w:rFonts w:asciiTheme="minorHAnsi" w:hAnsiTheme="minorHAnsi"/>
          <w:sz w:val="22"/>
          <w:szCs w:val="22"/>
        </w:rPr>
        <w:t>and</w:t>
      </w:r>
      <w:r w:rsidR="00335F6C">
        <w:rPr>
          <w:rFonts w:asciiTheme="minorHAnsi" w:hAnsiTheme="minorHAnsi"/>
          <w:sz w:val="22"/>
          <w:szCs w:val="22"/>
        </w:rPr>
        <w:t xml:space="preserve"> </w:t>
      </w:r>
      <w:r w:rsidR="00DA54BF" w:rsidRPr="00DA54BF">
        <w:rPr>
          <w:rFonts w:asciiTheme="minorHAnsi" w:hAnsiTheme="minorHAnsi"/>
          <w:sz w:val="22"/>
          <w:szCs w:val="22"/>
        </w:rPr>
        <w:t>we’re presenting related proposals to the ALA New Business Development Group</w:t>
      </w:r>
      <w:r w:rsidR="002802D1">
        <w:rPr>
          <w:rFonts w:asciiTheme="minorHAnsi" w:hAnsiTheme="minorHAnsi"/>
          <w:sz w:val="22"/>
          <w:szCs w:val="22"/>
        </w:rPr>
        <w:t xml:space="preserve">. Central to </w:t>
      </w:r>
      <w:r w:rsidR="002802D1" w:rsidRPr="00DA54BF">
        <w:rPr>
          <w:rFonts w:asciiTheme="minorHAnsi" w:hAnsiTheme="minorHAnsi"/>
          <w:sz w:val="22"/>
          <w:szCs w:val="22"/>
        </w:rPr>
        <w:t>realizing the potential in ALA Publishing</w:t>
      </w:r>
      <w:r w:rsidR="002802D1">
        <w:rPr>
          <w:rFonts w:asciiTheme="minorHAnsi" w:hAnsiTheme="minorHAnsi"/>
          <w:sz w:val="22"/>
          <w:szCs w:val="22"/>
        </w:rPr>
        <w:t xml:space="preserve"> is the effort to s</w:t>
      </w:r>
      <w:r w:rsidR="00335F6C">
        <w:rPr>
          <w:rFonts w:asciiTheme="minorHAnsi" w:hAnsiTheme="minorHAnsi"/>
          <w:sz w:val="22"/>
          <w:szCs w:val="22"/>
        </w:rPr>
        <w:t>trategically support some risks</w:t>
      </w:r>
      <w:r w:rsidR="00335F6C" w:rsidRPr="00DA54BF">
        <w:rPr>
          <w:rFonts w:asciiTheme="minorHAnsi" w:hAnsiTheme="minorHAnsi"/>
          <w:sz w:val="22"/>
          <w:szCs w:val="22"/>
        </w:rPr>
        <w:t xml:space="preserve"> to see if we can accomplish incremental growth, and </w:t>
      </w:r>
      <w:r w:rsidR="00335F6C">
        <w:rPr>
          <w:rFonts w:asciiTheme="minorHAnsi" w:hAnsiTheme="minorHAnsi"/>
          <w:sz w:val="22"/>
          <w:szCs w:val="22"/>
        </w:rPr>
        <w:t xml:space="preserve">then </w:t>
      </w:r>
      <w:r w:rsidR="00335F6C" w:rsidRPr="00DA54BF">
        <w:rPr>
          <w:rFonts w:asciiTheme="minorHAnsi" w:hAnsiTheme="minorHAnsi"/>
          <w:sz w:val="22"/>
          <w:szCs w:val="22"/>
        </w:rPr>
        <w:t>expand the projects that show promise</w:t>
      </w:r>
      <w:r w:rsidR="002802D1">
        <w:rPr>
          <w:rFonts w:asciiTheme="minorHAnsi" w:hAnsiTheme="minorHAnsi"/>
          <w:sz w:val="22"/>
          <w:szCs w:val="22"/>
        </w:rPr>
        <w:t>.</w:t>
      </w:r>
      <w:r w:rsidR="00DA54BF" w:rsidRPr="00DA54BF">
        <w:rPr>
          <w:rFonts w:asciiTheme="minorHAnsi" w:hAnsiTheme="minorHAnsi"/>
          <w:sz w:val="22"/>
          <w:szCs w:val="22"/>
        </w:rPr>
        <w:t xml:space="preserve"> Specifically, we’re unearthing potential in n</w:t>
      </w:r>
      <w:r w:rsidR="003D2331" w:rsidRPr="00DA54BF">
        <w:rPr>
          <w:rFonts w:asciiTheme="minorHAnsi" w:hAnsiTheme="minorHAnsi"/>
          <w:sz w:val="22"/>
          <w:szCs w:val="22"/>
        </w:rPr>
        <w:t xml:space="preserve">ew </w:t>
      </w:r>
      <w:r w:rsidR="00DA54BF" w:rsidRPr="00DA54BF">
        <w:rPr>
          <w:rFonts w:asciiTheme="minorHAnsi" w:hAnsiTheme="minorHAnsi"/>
          <w:sz w:val="22"/>
          <w:szCs w:val="22"/>
        </w:rPr>
        <w:t xml:space="preserve">and existing </w:t>
      </w:r>
      <w:r w:rsidR="003D2331" w:rsidRPr="00DA54BF">
        <w:rPr>
          <w:rFonts w:asciiTheme="minorHAnsi" w:hAnsiTheme="minorHAnsi"/>
          <w:sz w:val="22"/>
          <w:szCs w:val="22"/>
        </w:rPr>
        <w:t>internal and external collaborations.</w:t>
      </w:r>
      <w:r w:rsidR="00594FAE" w:rsidRPr="00DA54BF">
        <w:rPr>
          <w:rFonts w:asciiTheme="minorHAnsi" w:hAnsiTheme="minorHAnsi"/>
          <w:sz w:val="22"/>
          <w:szCs w:val="22"/>
        </w:rPr>
        <w:t xml:space="preserve"> </w:t>
      </w:r>
      <w:r w:rsidR="004B1822" w:rsidRPr="00DA54BF">
        <w:rPr>
          <w:rFonts w:asciiTheme="minorHAnsi" w:hAnsiTheme="minorHAnsi"/>
          <w:sz w:val="22"/>
          <w:szCs w:val="22"/>
        </w:rPr>
        <w:t xml:space="preserve">We’ve had some wins in bulk purchases by developing specific leads. Relevant units are building on the capabilities of the new ALA </w:t>
      </w:r>
      <w:proofErr w:type="spellStart"/>
      <w:r w:rsidR="004B1822" w:rsidRPr="00DA54BF">
        <w:rPr>
          <w:rFonts w:asciiTheme="minorHAnsi" w:hAnsiTheme="minorHAnsi"/>
          <w:sz w:val="22"/>
          <w:szCs w:val="22"/>
        </w:rPr>
        <w:t>eStore</w:t>
      </w:r>
      <w:proofErr w:type="spellEnd"/>
      <w:r w:rsidR="004B1822" w:rsidRPr="00DA54BF">
        <w:rPr>
          <w:rFonts w:asciiTheme="minorHAnsi" w:hAnsiTheme="minorHAnsi"/>
          <w:sz w:val="22"/>
          <w:szCs w:val="22"/>
        </w:rPr>
        <w:t xml:space="preserve"> (launched Dec 2017), for which we’ll </w:t>
      </w:r>
      <w:r w:rsidR="002802D1">
        <w:rPr>
          <w:rFonts w:asciiTheme="minorHAnsi" w:hAnsiTheme="minorHAnsi"/>
          <w:sz w:val="22"/>
          <w:szCs w:val="22"/>
        </w:rPr>
        <w:t>create</w:t>
      </w:r>
      <w:r w:rsidR="004B1822" w:rsidRPr="00DA54BF">
        <w:rPr>
          <w:rFonts w:asciiTheme="minorHAnsi" w:hAnsiTheme="minorHAnsi"/>
          <w:sz w:val="22"/>
          <w:szCs w:val="22"/>
        </w:rPr>
        <w:t xml:space="preserve"> a meaningful baseline after the 6-month mark. </w:t>
      </w:r>
    </w:p>
    <w:p w:rsidR="001E4A2A" w:rsidRDefault="001E4A2A">
      <w:pPr>
        <w:rPr>
          <w:rFonts w:asciiTheme="minorHAnsi" w:hAnsiTheme="minorHAnsi"/>
          <w:sz w:val="22"/>
          <w:szCs w:val="22"/>
        </w:rPr>
      </w:pPr>
      <w:r>
        <w:rPr>
          <w:rFonts w:asciiTheme="minorHAnsi" w:hAnsiTheme="minorHAnsi"/>
          <w:sz w:val="22"/>
          <w:szCs w:val="22"/>
        </w:rPr>
        <w:br w:type="page"/>
      </w:r>
    </w:p>
    <w:p w:rsidR="00B850D0" w:rsidRPr="00F83F7C" w:rsidRDefault="00B850D0" w:rsidP="00B850D0">
      <w:pPr>
        <w:rPr>
          <w:rFonts w:asciiTheme="minorHAnsi" w:hAnsiTheme="minorHAnsi"/>
          <w:b/>
          <w:sz w:val="22"/>
          <w:szCs w:val="22"/>
        </w:rPr>
      </w:pPr>
      <w:r w:rsidRPr="00F83F7C">
        <w:rPr>
          <w:rFonts w:asciiTheme="minorHAnsi" w:hAnsiTheme="minorHAnsi"/>
          <w:b/>
          <w:sz w:val="22"/>
          <w:szCs w:val="22"/>
        </w:rPr>
        <w:lastRenderedPageBreak/>
        <w:t xml:space="preserve">ALA Editions/Neal-Schuman/AASL </w:t>
      </w:r>
    </w:p>
    <w:p w:rsidR="00B850D0" w:rsidRPr="00F83F7C" w:rsidRDefault="00B850D0" w:rsidP="00B850D0">
      <w:pPr>
        <w:pStyle w:val="xmsonormal"/>
        <w:rPr>
          <w:rFonts w:asciiTheme="minorHAnsi" w:hAnsiTheme="minorHAnsi"/>
        </w:rPr>
      </w:pPr>
    </w:p>
    <w:p w:rsidR="00B850D0" w:rsidRPr="007C3B4A" w:rsidRDefault="007C3B4A" w:rsidP="002416AD">
      <w:pPr>
        <w:pStyle w:val="ListParagraph"/>
        <w:numPr>
          <w:ilvl w:val="0"/>
          <w:numId w:val="8"/>
        </w:numPr>
        <w:spacing w:line="240" w:lineRule="auto"/>
      </w:pPr>
      <w:bookmarkStart w:id="1" w:name="_Hlk510085350"/>
      <w:r w:rsidRPr="00F83F7C">
        <w:t>ALA Editions/Neal-Schuman is on track to meet FY18 revenue goals</w:t>
      </w:r>
      <w:r>
        <w:t>, a positive turnaround</w:t>
      </w:r>
      <w:r w:rsidRPr="00F83F7C">
        <w:t>.</w:t>
      </w:r>
      <w:r>
        <w:t xml:space="preserve"> </w:t>
      </w:r>
      <w:r w:rsidR="00B850D0" w:rsidRPr="007C3B4A">
        <w:t>Total revenue is trending up and was 8% above budget for the combined unit</w:t>
      </w:r>
      <w:r w:rsidR="00436165">
        <w:t xml:space="preserve"> (including the AASL project)</w:t>
      </w:r>
      <w:r>
        <w:t xml:space="preserve"> </w:t>
      </w:r>
      <w:bookmarkEnd w:id="1"/>
      <w:r>
        <w:t>by Feb 28</w:t>
      </w:r>
      <w:r w:rsidRPr="0071735C">
        <w:rPr>
          <w:vertAlign w:val="superscript"/>
        </w:rPr>
        <w:t>th</w:t>
      </w:r>
      <w:r w:rsidR="0071735C">
        <w:t>.</w:t>
      </w:r>
    </w:p>
    <w:p w:rsidR="00B850D0" w:rsidRPr="00F83F7C" w:rsidRDefault="00B850D0" w:rsidP="002416AD">
      <w:pPr>
        <w:pStyle w:val="ListParagraph"/>
        <w:numPr>
          <w:ilvl w:val="0"/>
          <w:numId w:val="7"/>
        </w:numPr>
        <w:spacing w:line="240" w:lineRule="auto"/>
      </w:pPr>
      <w:r w:rsidRPr="00F83F7C">
        <w:t>Thirty-one new ALA Editions/Neal-Schuman titles were published in the first six months of FY18 (exclusive of AASL products) compared to 25 in FY17. We anticipate publishing 33 new titles in the last six months of FY18, 16 more than were published in those months in FY17</w:t>
      </w:r>
      <w:r w:rsidR="00CA6678">
        <w:t xml:space="preserve">, bringing the </w:t>
      </w:r>
      <w:r w:rsidRPr="00F83F7C">
        <w:t xml:space="preserve">total of new titles to 64 </w:t>
      </w:r>
      <w:r w:rsidR="00CA6678">
        <w:t>in FY18</w:t>
      </w:r>
      <w:r w:rsidRPr="00F83F7C">
        <w:t xml:space="preserve"> (</w:t>
      </w:r>
      <w:r w:rsidR="00CA6678">
        <w:t>against a goal</w:t>
      </w:r>
      <w:r w:rsidRPr="00F83F7C">
        <w:t xml:space="preserve"> of 60). </w:t>
      </w:r>
      <w:r w:rsidR="00CA6678">
        <w:t>Forty-two</w:t>
      </w:r>
      <w:r w:rsidRPr="00F83F7C">
        <w:t xml:space="preserve"> titles</w:t>
      </w:r>
      <w:r w:rsidR="00CA6678">
        <w:t xml:space="preserve"> were published</w:t>
      </w:r>
      <w:r w:rsidRPr="00F83F7C">
        <w:t xml:space="preserve"> in FY17. </w:t>
      </w:r>
    </w:p>
    <w:p w:rsidR="008A0ED3" w:rsidRDefault="008A0ED3" w:rsidP="008A0ED3">
      <w:pPr>
        <w:pStyle w:val="ListParagraph"/>
        <w:numPr>
          <w:ilvl w:val="0"/>
          <w:numId w:val="7"/>
        </w:numPr>
      </w:pPr>
      <w:r>
        <w:t>Of the FY18 top-selling books YTD (by revenue), 20 have reached a minimum threshold of $15K in net sales (with many well above). At this point in FY17, only 12 books had reached this threshold.</w:t>
      </w:r>
    </w:p>
    <w:p w:rsidR="00B850D0" w:rsidRDefault="00B850D0" w:rsidP="002416AD">
      <w:pPr>
        <w:pStyle w:val="ListParagraph"/>
        <w:numPr>
          <w:ilvl w:val="0"/>
          <w:numId w:val="7"/>
        </w:numPr>
        <w:spacing w:line="240" w:lineRule="auto"/>
      </w:pPr>
      <w:r w:rsidRPr="00F83F7C">
        <w:t xml:space="preserve">More than 6,000 copies of the AASL standards </w:t>
      </w:r>
      <w:r w:rsidR="00AC1D1D">
        <w:t>and more than</w:t>
      </w:r>
      <w:r w:rsidR="00AC1D1D" w:rsidRPr="00F83F7C">
        <w:t xml:space="preserve"> 1,100 bundles (of 10) of the framework brochures </w:t>
      </w:r>
      <w:r w:rsidRPr="00F83F7C">
        <w:t>have been purchased</w:t>
      </w:r>
      <w:r w:rsidR="00AC1D1D">
        <w:t xml:space="preserve">. The </w:t>
      </w:r>
      <w:r w:rsidRPr="00F83F7C">
        <w:t>strong adoption</w:t>
      </w:r>
      <w:r w:rsidR="00AC1D1D">
        <w:t xml:space="preserve"> is </w:t>
      </w:r>
      <w:r w:rsidRPr="00F83F7C">
        <w:t xml:space="preserve">an important indicator for the field. </w:t>
      </w:r>
      <w:r w:rsidR="007C3B4A">
        <w:t xml:space="preserve">The </w:t>
      </w:r>
      <w:r w:rsidR="00436165">
        <w:t xml:space="preserve">entire </w:t>
      </w:r>
      <w:r w:rsidR="007C3B4A">
        <w:t>FY18 goal was met by the end of March.</w:t>
      </w:r>
    </w:p>
    <w:p w:rsidR="00BA0A93" w:rsidRPr="00CA6678" w:rsidRDefault="003F1093" w:rsidP="002416AD">
      <w:pPr>
        <w:pStyle w:val="ListParagraph"/>
        <w:numPr>
          <w:ilvl w:val="0"/>
          <w:numId w:val="7"/>
        </w:numPr>
        <w:spacing w:line="240" w:lineRule="auto"/>
      </w:pPr>
      <w:r>
        <w:t>Specific experiment</w:t>
      </w:r>
      <w:r w:rsidR="00101A98">
        <w:t>s include</w:t>
      </w:r>
      <w:r w:rsidR="00BA0A93">
        <w:t xml:space="preserve"> develop</w:t>
      </w:r>
      <w:r w:rsidR="00101A98">
        <w:t>ing</w:t>
      </w:r>
      <w:r w:rsidR="00BA0A93">
        <w:t xml:space="preserve"> some patron-facing </w:t>
      </w:r>
      <w:r>
        <w:t xml:space="preserve">products in new </w:t>
      </w:r>
      <w:r w:rsidR="00BA0A93" w:rsidRPr="00BA0A93">
        <w:t>formats</w:t>
      </w:r>
      <w:r w:rsidR="00BA0A93">
        <w:t xml:space="preserve"> for </w:t>
      </w:r>
      <w:r w:rsidR="00BA0A93" w:rsidRPr="00BA0A93">
        <w:t xml:space="preserve">new markets within </w:t>
      </w:r>
      <w:r w:rsidR="00BA0A93">
        <w:t xml:space="preserve">public </w:t>
      </w:r>
      <w:r w:rsidR="00BA0A93" w:rsidRPr="00BA0A93">
        <w:t>libraries</w:t>
      </w:r>
      <w:r w:rsidR="00BA0A93">
        <w:t>, tapping into different budgets from those our materials are usually purchased from</w:t>
      </w:r>
      <w:r w:rsidR="00436165">
        <w:t xml:space="preserve">, such as </w:t>
      </w:r>
      <w:r w:rsidR="00BA0A93">
        <w:t xml:space="preserve">packs of </w:t>
      </w:r>
      <w:r w:rsidR="00A03465">
        <w:t>brochures</w:t>
      </w:r>
      <w:r w:rsidR="00BA0A93">
        <w:t xml:space="preserve"> with content from a reader’s-advisory book </w:t>
      </w:r>
      <w:r w:rsidR="00A03465">
        <w:t>or</w:t>
      </w:r>
      <w:r w:rsidR="00BA0A93">
        <w:t xml:space="preserve"> for people who come to the library to use a makerspace.</w:t>
      </w:r>
      <w:r w:rsidR="000719D0">
        <w:t xml:space="preserve"> </w:t>
      </w:r>
      <w:r w:rsidR="00796674">
        <w:t xml:space="preserve">We’re </w:t>
      </w:r>
      <w:r>
        <w:t>discussing</w:t>
      </w:r>
      <w:r w:rsidR="00796674">
        <w:t xml:space="preserve"> with a trade publisher licensing relevant content to them for a co-branded series from which we’d earn royalties, with minimal additional investment from ALA.</w:t>
      </w:r>
      <w:r w:rsidR="00825FCC">
        <w:t xml:space="preserve"> We’re seeking support from the new business development group for preliminary investigation into whether there might be an international market for easier/shorter/cheaper versions of our bestsellers with applicable content.</w:t>
      </w:r>
    </w:p>
    <w:p w:rsidR="00B850D0" w:rsidRPr="00F83F7C" w:rsidRDefault="00B850D0" w:rsidP="00B850D0">
      <w:pPr>
        <w:rPr>
          <w:rFonts w:asciiTheme="minorHAnsi" w:hAnsiTheme="minorHAnsi"/>
          <w:b/>
          <w:sz w:val="22"/>
          <w:szCs w:val="22"/>
        </w:rPr>
      </w:pPr>
      <w:r w:rsidRPr="00F83F7C">
        <w:rPr>
          <w:rFonts w:asciiTheme="minorHAnsi" w:hAnsiTheme="minorHAnsi"/>
          <w:b/>
          <w:sz w:val="22"/>
          <w:szCs w:val="22"/>
        </w:rPr>
        <w:t>Booklist</w:t>
      </w:r>
      <w:r w:rsidR="007C3B4A">
        <w:rPr>
          <w:rFonts w:asciiTheme="minorHAnsi" w:hAnsiTheme="minorHAnsi"/>
          <w:b/>
          <w:sz w:val="22"/>
          <w:szCs w:val="22"/>
        </w:rPr>
        <w:t xml:space="preserve"> </w:t>
      </w:r>
    </w:p>
    <w:p w:rsidR="00B850D0" w:rsidRPr="00F83F7C" w:rsidRDefault="00B850D0" w:rsidP="00B850D0">
      <w:pPr>
        <w:rPr>
          <w:rFonts w:asciiTheme="minorHAnsi" w:hAnsiTheme="minorHAnsi"/>
          <w:b/>
          <w:sz w:val="22"/>
          <w:szCs w:val="22"/>
        </w:rPr>
      </w:pPr>
    </w:p>
    <w:p w:rsidR="00CA6678" w:rsidRDefault="00CA6678" w:rsidP="002416AD">
      <w:pPr>
        <w:pStyle w:val="ListParagraph"/>
        <w:numPr>
          <w:ilvl w:val="0"/>
          <w:numId w:val="9"/>
        </w:numPr>
        <w:spacing w:line="240" w:lineRule="auto"/>
      </w:pPr>
      <w:r w:rsidRPr="00CA6678">
        <w:t>Booklist revenue is running slightly ahead for the year</w:t>
      </w:r>
      <w:r w:rsidR="00450E8F">
        <w:t xml:space="preserve"> except for licensing, which brings overall</w:t>
      </w:r>
      <w:r w:rsidRPr="00CA6678">
        <w:t xml:space="preserve"> revenues </w:t>
      </w:r>
      <w:r w:rsidR="00450E8F">
        <w:t>to</w:t>
      </w:r>
      <w:r w:rsidRPr="00CA6678">
        <w:t xml:space="preserve"> 1% under budget, expenses </w:t>
      </w:r>
      <w:r w:rsidR="00450E8F">
        <w:t xml:space="preserve">to </w:t>
      </w:r>
      <w:r w:rsidRPr="00CA6678">
        <w:t xml:space="preserve">1% over budget, and net revenue </w:t>
      </w:r>
      <w:r w:rsidR="00450E8F">
        <w:t xml:space="preserve">to </w:t>
      </w:r>
      <w:r w:rsidRPr="00CA6678">
        <w:t xml:space="preserve">8% less than budget. </w:t>
      </w:r>
      <w:r w:rsidR="00B850D0" w:rsidRPr="00CA6678">
        <w:t xml:space="preserve">The variance in licensing is a factor of timing rather than performance. </w:t>
      </w:r>
    </w:p>
    <w:p w:rsidR="00B850D0" w:rsidRDefault="00B850D0" w:rsidP="002416AD">
      <w:pPr>
        <w:pStyle w:val="ListParagraph"/>
        <w:numPr>
          <w:ilvl w:val="0"/>
          <w:numId w:val="9"/>
        </w:numPr>
        <w:spacing w:line="240" w:lineRule="auto"/>
      </w:pPr>
      <w:r w:rsidRPr="00CA6678">
        <w:t>Booklist remains on target to reach revised FY18 projection</w:t>
      </w:r>
      <w:r w:rsidR="00450E8F">
        <w:t>s</w:t>
      </w:r>
      <w:r w:rsidRPr="00CA6678">
        <w:t>, but volatility in advertising sales could change that in either direction quickly. Sales in March, for example—</w:t>
      </w:r>
      <w:r w:rsidR="00450E8F">
        <w:t>mostly</w:t>
      </w:r>
      <w:r w:rsidRPr="00CA6678">
        <w:t xml:space="preserve"> the ripple effect of Midwinter timing—</w:t>
      </w:r>
      <w:r w:rsidR="00450E8F">
        <w:t>were</w:t>
      </w:r>
      <w:r w:rsidRPr="00CA6678">
        <w:t xml:space="preserve"> </w:t>
      </w:r>
      <w:r w:rsidR="00450E8F">
        <w:t>under target</w:t>
      </w:r>
      <w:r w:rsidRPr="00CA6678">
        <w:t xml:space="preserve">, but a strong April </w:t>
      </w:r>
      <w:r w:rsidR="00450E8F">
        <w:t>c</w:t>
      </w:r>
      <w:r w:rsidRPr="00CA6678">
        <w:t xml:space="preserve">ould help offset those losses. </w:t>
      </w:r>
    </w:p>
    <w:p w:rsidR="00B32CD5" w:rsidRDefault="00B32CD5" w:rsidP="00B32CD5">
      <w:pPr>
        <w:pStyle w:val="ListParagraph"/>
        <w:numPr>
          <w:ilvl w:val="0"/>
          <w:numId w:val="9"/>
        </w:numPr>
        <w:spacing w:line="240" w:lineRule="auto"/>
      </w:pPr>
      <w:r>
        <w:t>U</w:t>
      </w:r>
      <w:r w:rsidRPr="004B1822">
        <w:t xml:space="preserve">sing a portion of special sales initiative funds, Booklist </w:t>
      </w:r>
      <w:r>
        <w:t xml:space="preserve">and Graphics exhibited and sold products while </w:t>
      </w:r>
      <w:r w:rsidRPr="004B1822">
        <w:t xml:space="preserve">making contacts </w:t>
      </w:r>
      <w:r>
        <w:t xml:space="preserve">for institutional-level sales </w:t>
      </w:r>
      <w:r w:rsidRPr="004B1822">
        <w:t xml:space="preserve">at </w:t>
      </w:r>
      <w:r>
        <w:t>the TLA Conference.</w:t>
      </w:r>
    </w:p>
    <w:p w:rsidR="00D3693B" w:rsidRPr="00CA6678" w:rsidRDefault="003F1093" w:rsidP="00B32CD5">
      <w:pPr>
        <w:pStyle w:val="ListParagraph"/>
        <w:numPr>
          <w:ilvl w:val="0"/>
          <w:numId w:val="9"/>
        </w:numPr>
        <w:spacing w:line="240" w:lineRule="auto"/>
      </w:pPr>
      <w:r>
        <w:t xml:space="preserve">Specific </w:t>
      </w:r>
      <w:r w:rsidR="00D3693B">
        <w:t>experiments include producing sponsored live events, with a goal of expanding the project to include all-day programs on specific collection development/readers’ advisory topics</w:t>
      </w:r>
      <w:r w:rsidR="00436165">
        <w:t>.</w:t>
      </w:r>
      <w:r w:rsidR="005F1C49">
        <w:t xml:space="preserve"> Building on a successful FY17 pilot and on Booklist editors’ expertise and popularity as authors and speakers, we’d like to implement more onsite training events “commissioned” by individual libraries and library systems.</w:t>
      </w:r>
      <w:r w:rsidR="008F1D43">
        <w:t xml:space="preserve"> Expanding the sponsored white papers program would need additional contracted support. We’re seeking support from the new business development group for market research regarding </w:t>
      </w:r>
      <w:r w:rsidR="000D4093">
        <w:t xml:space="preserve">“chunked” content and related </w:t>
      </w:r>
      <w:r w:rsidR="008F1D43">
        <w:t>subscription options</w:t>
      </w:r>
      <w:r w:rsidR="000D4093">
        <w:t>.</w:t>
      </w:r>
      <w:r w:rsidR="008F1D43">
        <w:t xml:space="preserve"> </w:t>
      </w:r>
    </w:p>
    <w:p w:rsidR="00B850D0" w:rsidRPr="00F83F7C" w:rsidRDefault="00B850D0" w:rsidP="00B850D0">
      <w:pPr>
        <w:pStyle w:val="xmsonormal"/>
        <w:rPr>
          <w:rFonts w:asciiTheme="minorHAnsi" w:hAnsiTheme="minorHAnsi"/>
        </w:rPr>
      </w:pPr>
    </w:p>
    <w:p w:rsidR="00B850D0" w:rsidRPr="00F83F7C" w:rsidRDefault="00B850D0" w:rsidP="00B850D0">
      <w:pPr>
        <w:rPr>
          <w:rFonts w:asciiTheme="minorHAnsi" w:hAnsiTheme="minorHAnsi"/>
          <w:b/>
          <w:sz w:val="22"/>
          <w:szCs w:val="22"/>
        </w:rPr>
      </w:pPr>
      <w:r w:rsidRPr="00F83F7C">
        <w:rPr>
          <w:rFonts w:asciiTheme="minorHAnsi" w:hAnsiTheme="minorHAnsi"/>
          <w:b/>
          <w:sz w:val="22"/>
          <w:szCs w:val="22"/>
        </w:rPr>
        <w:t xml:space="preserve">American Libraries </w:t>
      </w:r>
    </w:p>
    <w:p w:rsidR="00B850D0" w:rsidRPr="00F83F7C" w:rsidRDefault="00B850D0" w:rsidP="00B850D0">
      <w:pPr>
        <w:pStyle w:val="xmsonormal"/>
        <w:rPr>
          <w:rFonts w:asciiTheme="minorHAnsi" w:hAnsiTheme="minorHAnsi"/>
        </w:rPr>
      </w:pPr>
    </w:p>
    <w:p w:rsidR="00CA6678" w:rsidRDefault="00B850D0" w:rsidP="002416AD">
      <w:pPr>
        <w:pStyle w:val="ListParagraph"/>
        <w:numPr>
          <w:ilvl w:val="0"/>
          <w:numId w:val="10"/>
        </w:numPr>
        <w:spacing w:line="240" w:lineRule="auto"/>
      </w:pPr>
      <w:r w:rsidRPr="00CA6678">
        <w:t xml:space="preserve">Total revenues for the first six months of FY18 were $27,445 below budget, </w:t>
      </w:r>
      <w:r w:rsidR="00CB36D9">
        <w:t>mostly</w:t>
      </w:r>
      <w:r w:rsidRPr="00CA6678">
        <w:t xml:space="preserve"> due to a shortfall in gross advertising, </w:t>
      </w:r>
      <w:r w:rsidR="00CB36D9">
        <w:t>particularly</w:t>
      </w:r>
      <w:r w:rsidRPr="00CA6678">
        <w:t xml:space="preserve"> in the Special Deliveries sponsored email program. </w:t>
      </w:r>
      <w:r w:rsidR="00CA6678">
        <w:t xml:space="preserve">Efforts to improve </w:t>
      </w:r>
      <w:r w:rsidRPr="00CA6678">
        <w:t xml:space="preserve">the </w:t>
      </w:r>
      <w:r w:rsidR="00CA6678">
        <w:t xml:space="preserve">advertising include </w:t>
      </w:r>
      <w:r w:rsidRPr="00CA6678">
        <w:t>new product</w:t>
      </w:r>
      <w:r w:rsidR="00CA6678">
        <w:t xml:space="preserve"> </w:t>
      </w:r>
      <w:r w:rsidR="00220215">
        <w:t>ideas</w:t>
      </w:r>
      <w:r w:rsidR="00CA6678">
        <w:t xml:space="preserve">, </w:t>
      </w:r>
      <w:r w:rsidR="00CB36D9">
        <w:t>increased</w:t>
      </w:r>
      <w:r w:rsidR="00CA6678">
        <w:t xml:space="preserve"> </w:t>
      </w:r>
      <w:r w:rsidRPr="00CA6678">
        <w:t>communicati</w:t>
      </w:r>
      <w:r w:rsidR="00CA6678">
        <w:t xml:space="preserve">on </w:t>
      </w:r>
      <w:r w:rsidRPr="00CA6678">
        <w:t xml:space="preserve">with </w:t>
      </w:r>
      <w:r w:rsidR="00CA6678">
        <w:t>the ad sales</w:t>
      </w:r>
      <w:r w:rsidRPr="00CA6678">
        <w:t xml:space="preserve"> rep, </w:t>
      </w:r>
      <w:r w:rsidR="00CA6678">
        <w:t xml:space="preserve">a new advertiser rewards program, </w:t>
      </w:r>
      <w:r w:rsidRPr="00CA6678">
        <w:t xml:space="preserve">and developing stronger relationships with prospective vendors. Sanhita SinhaRoy and the ad sales rep will be traveling to meet with three major advertisers in Michigan in </w:t>
      </w:r>
      <w:r w:rsidRPr="00CA6678">
        <w:lastRenderedPageBreak/>
        <w:t xml:space="preserve">April, hoping to lay groundwork for increased sales in FY19. We expect to regain some ground by the end of FY18. </w:t>
      </w:r>
    </w:p>
    <w:p w:rsidR="00B850D0" w:rsidRDefault="00B850D0" w:rsidP="002416AD">
      <w:pPr>
        <w:pStyle w:val="ListParagraph"/>
        <w:numPr>
          <w:ilvl w:val="0"/>
          <w:numId w:val="10"/>
        </w:numPr>
        <w:spacing w:line="240" w:lineRule="auto"/>
      </w:pPr>
      <w:r w:rsidRPr="00CA6678">
        <w:t xml:space="preserve">Classified advertising (ALA </w:t>
      </w:r>
      <w:proofErr w:type="spellStart"/>
      <w:r w:rsidRPr="00CA6678">
        <w:t>JobLIST</w:t>
      </w:r>
      <w:proofErr w:type="spellEnd"/>
      <w:r w:rsidRPr="00CA6678">
        <w:t xml:space="preserve">) is expected to end FY18 at or slightly ahead of budget. </w:t>
      </w:r>
    </w:p>
    <w:p w:rsidR="00263158" w:rsidRPr="00CA6678" w:rsidRDefault="00263158" w:rsidP="002416AD">
      <w:pPr>
        <w:pStyle w:val="ListParagraph"/>
        <w:numPr>
          <w:ilvl w:val="0"/>
          <w:numId w:val="10"/>
        </w:numPr>
        <w:spacing w:line="240" w:lineRule="auto"/>
      </w:pPr>
      <w:r>
        <w:t>Engagement stats have been strong (see Board &amp; Council Report for March).</w:t>
      </w:r>
    </w:p>
    <w:p w:rsidR="00B850D0" w:rsidRPr="00F83F7C" w:rsidRDefault="00B850D0" w:rsidP="00B850D0">
      <w:pPr>
        <w:pStyle w:val="xmsonormal"/>
        <w:rPr>
          <w:rFonts w:asciiTheme="minorHAnsi" w:hAnsiTheme="minorHAnsi"/>
        </w:rPr>
      </w:pPr>
    </w:p>
    <w:p w:rsidR="00B850D0" w:rsidRDefault="00B850D0" w:rsidP="00B850D0">
      <w:pPr>
        <w:pStyle w:val="paragraph"/>
        <w:spacing w:before="0" w:beforeAutospacing="0" w:after="0" w:afterAutospacing="0"/>
        <w:textAlignment w:val="baseline"/>
        <w:rPr>
          <w:rStyle w:val="normaltextrun"/>
          <w:rFonts w:asciiTheme="minorHAnsi" w:hAnsiTheme="minorHAnsi" w:cs="Segoe UI"/>
          <w:b/>
          <w:bCs/>
          <w:sz w:val="22"/>
          <w:szCs w:val="22"/>
        </w:rPr>
      </w:pPr>
      <w:r w:rsidRPr="00F83F7C">
        <w:rPr>
          <w:rStyle w:val="normaltextrun"/>
          <w:rFonts w:asciiTheme="minorHAnsi" w:hAnsiTheme="minorHAnsi" w:cs="Segoe UI"/>
          <w:b/>
          <w:bCs/>
          <w:sz w:val="22"/>
          <w:szCs w:val="22"/>
        </w:rPr>
        <w:t>RDA</w:t>
      </w:r>
      <w:r w:rsidR="00CA6678">
        <w:rPr>
          <w:rStyle w:val="normaltextrun"/>
          <w:rFonts w:asciiTheme="minorHAnsi" w:hAnsiTheme="minorHAnsi" w:cs="Segoe UI"/>
          <w:b/>
          <w:bCs/>
          <w:sz w:val="22"/>
          <w:szCs w:val="22"/>
        </w:rPr>
        <w:t>: Resource Description and Access</w:t>
      </w:r>
    </w:p>
    <w:p w:rsidR="00CA6678" w:rsidRDefault="00CA6678" w:rsidP="00B850D0">
      <w:pPr>
        <w:pStyle w:val="paragraph"/>
        <w:spacing w:before="0" w:beforeAutospacing="0" w:after="0" w:afterAutospacing="0"/>
        <w:textAlignment w:val="baseline"/>
        <w:rPr>
          <w:rFonts w:asciiTheme="minorHAnsi" w:hAnsiTheme="minorHAnsi" w:cs="Segoe UI"/>
          <w:sz w:val="22"/>
          <w:szCs w:val="22"/>
        </w:rPr>
      </w:pPr>
    </w:p>
    <w:p w:rsidR="007E45CF" w:rsidRDefault="00CA6678" w:rsidP="00B850D0">
      <w:pPr>
        <w:pStyle w:val="paragraph"/>
        <w:numPr>
          <w:ilvl w:val="0"/>
          <w:numId w:val="12"/>
        </w:numPr>
        <w:spacing w:before="0" w:beforeAutospacing="0" w:after="0" w:afterAutospacing="0"/>
        <w:textAlignment w:val="baseline"/>
        <w:rPr>
          <w:rFonts w:asciiTheme="minorHAnsi" w:hAnsiTheme="minorHAnsi" w:cs="Segoe UI"/>
          <w:sz w:val="22"/>
          <w:szCs w:val="22"/>
        </w:rPr>
      </w:pPr>
      <w:r w:rsidRPr="007E45CF">
        <w:rPr>
          <w:rFonts w:asciiTheme="minorHAnsi" w:hAnsiTheme="minorHAnsi"/>
          <w:sz w:val="22"/>
          <w:szCs w:val="22"/>
        </w:rPr>
        <w:t>The RDA Toolkit Restructure and Redesign Project (3R)</w:t>
      </w:r>
      <w:r w:rsidRPr="007E45CF">
        <w:rPr>
          <w:rFonts w:asciiTheme="minorHAnsi" w:hAnsiTheme="minorHAnsi" w:cs="Segoe UI"/>
          <w:sz w:val="22"/>
          <w:szCs w:val="22"/>
        </w:rPr>
        <w:t xml:space="preserve"> is on track </w:t>
      </w:r>
      <w:r w:rsidR="00220215">
        <w:rPr>
          <w:rFonts w:asciiTheme="minorHAnsi" w:hAnsiTheme="minorHAnsi" w:cs="Segoe UI"/>
          <w:sz w:val="22"/>
          <w:szCs w:val="22"/>
        </w:rPr>
        <w:t>for a partial launch</w:t>
      </w:r>
      <w:r w:rsidRPr="007E45CF">
        <w:rPr>
          <w:rFonts w:asciiTheme="minorHAnsi" w:hAnsiTheme="minorHAnsi" w:cs="Segoe UI"/>
          <w:sz w:val="22"/>
          <w:szCs w:val="22"/>
        </w:rPr>
        <w:t xml:space="preserve"> before the end of FY18. This </w:t>
      </w:r>
      <w:r w:rsidR="007E45CF" w:rsidRPr="007E45CF">
        <w:rPr>
          <w:rFonts w:asciiTheme="minorHAnsi" w:hAnsiTheme="minorHAnsi" w:cs="Segoe UI"/>
          <w:sz w:val="22"/>
          <w:szCs w:val="22"/>
        </w:rPr>
        <w:t xml:space="preserve">restructure and </w:t>
      </w:r>
      <w:r w:rsidRPr="007E45CF">
        <w:rPr>
          <w:rFonts w:asciiTheme="minorHAnsi" w:hAnsiTheme="minorHAnsi" w:cs="Segoe UI"/>
          <w:sz w:val="22"/>
          <w:szCs w:val="22"/>
        </w:rPr>
        <w:t>redesign</w:t>
      </w:r>
      <w:r w:rsidR="007E45CF" w:rsidRPr="007E45CF">
        <w:rPr>
          <w:rFonts w:asciiTheme="minorHAnsi" w:hAnsiTheme="minorHAnsi" w:cs="Segoe UI"/>
          <w:sz w:val="22"/>
          <w:szCs w:val="22"/>
        </w:rPr>
        <w:t xml:space="preserve"> should lead to </w:t>
      </w:r>
      <w:r w:rsidR="00CB36D9" w:rsidRPr="007E45CF">
        <w:rPr>
          <w:rFonts w:asciiTheme="minorHAnsi" w:hAnsiTheme="minorHAnsi" w:cs="Segoe UI"/>
          <w:sz w:val="22"/>
          <w:szCs w:val="22"/>
        </w:rPr>
        <w:t xml:space="preserve">increased global use </w:t>
      </w:r>
      <w:r w:rsidR="00CB36D9">
        <w:rPr>
          <w:rFonts w:asciiTheme="minorHAnsi" w:hAnsiTheme="minorHAnsi" w:cs="Segoe UI"/>
          <w:sz w:val="22"/>
          <w:szCs w:val="22"/>
        </w:rPr>
        <w:t xml:space="preserve">and </w:t>
      </w:r>
      <w:r w:rsidR="007E45CF" w:rsidRPr="007E45CF">
        <w:rPr>
          <w:rFonts w:asciiTheme="minorHAnsi" w:hAnsiTheme="minorHAnsi" w:cs="Segoe UI"/>
          <w:sz w:val="22"/>
          <w:szCs w:val="22"/>
        </w:rPr>
        <w:t>more countries adopting</w:t>
      </w:r>
      <w:r w:rsidR="00CB36D9">
        <w:rPr>
          <w:rFonts w:asciiTheme="minorHAnsi" w:hAnsiTheme="minorHAnsi" w:cs="Segoe UI"/>
          <w:sz w:val="22"/>
          <w:szCs w:val="22"/>
        </w:rPr>
        <w:t xml:space="preserve"> and translating</w:t>
      </w:r>
      <w:r w:rsidR="007E45CF" w:rsidRPr="007E45CF">
        <w:rPr>
          <w:rFonts w:asciiTheme="minorHAnsi" w:hAnsiTheme="minorHAnsi" w:cs="Segoe UI"/>
          <w:sz w:val="22"/>
          <w:szCs w:val="22"/>
        </w:rPr>
        <w:t xml:space="preserve"> RDA.</w:t>
      </w:r>
      <w:r w:rsidR="007E45CF">
        <w:rPr>
          <w:rFonts w:asciiTheme="minorHAnsi" w:hAnsiTheme="minorHAnsi" w:cs="Segoe UI"/>
          <w:sz w:val="22"/>
          <w:szCs w:val="22"/>
        </w:rPr>
        <w:t xml:space="preserve"> Expenses </w:t>
      </w:r>
      <w:r w:rsidR="00CB36D9">
        <w:rPr>
          <w:rFonts w:asciiTheme="minorHAnsi" w:hAnsiTheme="minorHAnsi" w:cs="Segoe UI"/>
          <w:sz w:val="22"/>
          <w:szCs w:val="22"/>
        </w:rPr>
        <w:t>are</w:t>
      </w:r>
      <w:r w:rsidR="007E45CF">
        <w:rPr>
          <w:rFonts w:asciiTheme="minorHAnsi" w:hAnsiTheme="minorHAnsi" w:cs="Segoe UI"/>
          <w:sz w:val="22"/>
          <w:szCs w:val="22"/>
        </w:rPr>
        <w:t xml:space="preserve"> high in FY18 due to the 3R development.</w:t>
      </w:r>
    </w:p>
    <w:p w:rsidR="00B850D0" w:rsidRPr="00CB36D9" w:rsidRDefault="007E45CF" w:rsidP="00B850D0">
      <w:pPr>
        <w:pStyle w:val="paragraph"/>
        <w:numPr>
          <w:ilvl w:val="0"/>
          <w:numId w:val="12"/>
        </w:numPr>
        <w:spacing w:before="0" w:beforeAutospacing="0" w:after="0" w:afterAutospacing="0"/>
        <w:textAlignment w:val="baseline"/>
        <w:rPr>
          <w:rFonts w:asciiTheme="minorHAnsi" w:hAnsiTheme="minorHAnsi" w:cs="Segoe UI"/>
          <w:sz w:val="22"/>
          <w:szCs w:val="22"/>
        </w:rPr>
      </w:pPr>
      <w:r w:rsidRPr="00CB36D9">
        <w:rPr>
          <w:rStyle w:val="normaltextrun"/>
          <w:rFonts w:asciiTheme="minorHAnsi" w:hAnsiTheme="minorHAnsi" w:cs="Segoe UI"/>
          <w:color w:val="212121"/>
          <w:sz w:val="22"/>
          <w:szCs w:val="22"/>
        </w:rPr>
        <w:t xml:space="preserve">The team remains </w:t>
      </w:r>
      <w:r w:rsidR="00B850D0" w:rsidRPr="00CB36D9">
        <w:rPr>
          <w:rStyle w:val="normaltextrun"/>
          <w:rFonts w:asciiTheme="minorHAnsi" w:hAnsiTheme="minorHAnsi" w:cs="Segoe UI"/>
          <w:color w:val="212121"/>
          <w:sz w:val="22"/>
          <w:szCs w:val="22"/>
        </w:rPr>
        <w:t xml:space="preserve">confident that RDA will meet </w:t>
      </w:r>
      <w:r w:rsidR="00F40F42" w:rsidRPr="00CB36D9">
        <w:rPr>
          <w:rStyle w:val="normaltextrun"/>
          <w:rFonts w:asciiTheme="minorHAnsi" w:hAnsiTheme="minorHAnsi" w:cs="Segoe UI"/>
          <w:color w:val="212121"/>
          <w:sz w:val="22"/>
          <w:szCs w:val="22"/>
        </w:rPr>
        <w:t xml:space="preserve">subscription </w:t>
      </w:r>
      <w:r w:rsidR="00B850D0" w:rsidRPr="00CB36D9">
        <w:rPr>
          <w:rStyle w:val="normaltextrun"/>
          <w:rFonts w:asciiTheme="minorHAnsi" w:hAnsiTheme="minorHAnsi" w:cs="Segoe UI"/>
          <w:color w:val="212121"/>
          <w:sz w:val="22"/>
          <w:szCs w:val="22"/>
        </w:rPr>
        <w:t>revenue goals for FY18</w:t>
      </w:r>
      <w:r w:rsidR="00F40F42" w:rsidRPr="00CB36D9">
        <w:rPr>
          <w:rStyle w:val="normaltextrun"/>
          <w:rFonts w:asciiTheme="minorHAnsi" w:hAnsiTheme="minorHAnsi" w:cs="Segoe UI"/>
          <w:color w:val="212121"/>
          <w:sz w:val="22"/>
          <w:szCs w:val="22"/>
        </w:rPr>
        <w:t>, closing the $34,000 gap.</w:t>
      </w:r>
      <w:r w:rsidR="00CB36D9">
        <w:rPr>
          <w:rStyle w:val="normaltextrun"/>
          <w:rFonts w:asciiTheme="minorHAnsi" w:hAnsiTheme="minorHAnsi" w:cs="Segoe UI"/>
          <w:color w:val="212121"/>
          <w:sz w:val="22"/>
          <w:szCs w:val="22"/>
        </w:rPr>
        <w:t xml:space="preserve"> </w:t>
      </w:r>
      <w:r w:rsidRPr="00CB36D9">
        <w:rPr>
          <w:rFonts w:asciiTheme="minorHAnsi" w:hAnsiTheme="minorHAnsi"/>
          <w:sz w:val="22"/>
          <w:szCs w:val="22"/>
        </w:rPr>
        <w:t xml:space="preserve">A </w:t>
      </w:r>
      <w:r w:rsidR="00CB36D9">
        <w:rPr>
          <w:rFonts w:asciiTheme="minorHAnsi" w:hAnsiTheme="minorHAnsi"/>
          <w:sz w:val="22"/>
          <w:szCs w:val="22"/>
        </w:rPr>
        <w:t xml:space="preserve">financially </w:t>
      </w:r>
      <w:r w:rsidRPr="00CB36D9">
        <w:rPr>
          <w:rFonts w:asciiTheme="minorHAnsi" w:hAnsiTheme="minorHAnsi"/>
          <w:sz w:val="22"/>
          <w:szCs w:val="22"/>
        </w:rPr>
        <w:t>successful pre-Midwinter event, RDA Toolkit Redesign Update and Preview, attracted a good crowd</w:t>
      </w:r>
      <w:r w:rsidR="00CB36D9">
        <w:rPr>
          <w:rFonts w:asciiTheme="minorHAnsi" w:hAnsiTheme="minorHAnsi"/>
          <w:sz w:val="22"/>
          <w:szCs w:val="22"/>
        </w:rPr>
        <w:t xml:space="preserve"> and</w:t>
      </w:r>
      <w:r w:rsidRPr="00CB36D9">
        <w:rPr>
          <w:rFonts w:asciiTheme="minorHAnsi" w:hAnsiTheme="minorHAnsi"/>
          <w:sz w:val="22"/>
          <w:szCs w:val="22"/>
        </w:rPr>
        <w:t xml:space="preserve"> helped lay groundwork for RDA </w:t>
      </w:r>
      <w:r w:rsidR="00CB36D9">
        <w:rPr>
          <w:rFonts w:asciiTheme="minorHAnsi" w:hAnsiTheme="minorHAnsi"/>
          <w:sz w:val="22"/>
          <w:szCs w:val="22"/>
        </w:rPr>
        <w:t xml:space="preserve">3R </w:t>
      </w:r>
      <w:r w:rsidRPr="00CB36D9">
        <w:rPr>
          <w:rFonts w:asciiTheme="minorHAnsi" w:hAnsiTheme="minorHAnsi"/>
          <w:sz w:val="22"/>
          <w:szCs w:val="22"/>
        </w:rPr>
        <w:t>subscribers</w:t>
      </w:r>
      <w:r w:rsidR="00B850D0" w:rsidRPr="00CB36D9">
        <w:rPr>
          <w:rStyle w:val="normaltextrun"/>
          <w:rFonts w:asciiTheme="minorHAnsi" w:hAnsiTheme="minorHAnsi" w:cs="Segoe UI"/>
          <w:color w:val="212121"/>
          <w:sz w:val="22"/>
          <w:szCs w:val="22"/>
        </w:rPr>
        <w:t xml:space="preserve">. </w:t>
      </w:r>
    </w:p>
    <w:p w:rsidR="00B850D0" w:rsidRPr="00F83F7C" w:rsidRDefault="00B850D0" w:rsidP="00B850D0">
      <w:pPr>
        <w:rPr>
          <w:rFonts w:asciiTheme="minorHAnsi" w:hAnsiTheme="minorHAnsi"/>
          <w:sz w:val="22"/>
          <w:szCs w:val="22"/>
        </w:rPr>
      </w:pPr>
    </w:p>
    <w:p w:rsidR="00B850D0" w:rsidRPr="00F83F7C" w:rsidRDefault="00B850D0" w:rsidP="00B850D0">
      <w:pPr>
        <w:rPr>
          <w:rFonts w:asciiTheme="minorHAnsi" w:hAnsiTheme="minorHAnsi"/>
          <w:b/>
          <w:bCs/>
          <w:sz w:val="22"/>
          <w:szCs w:val="22"/>
        </w:rPr>
      </w:pPr>
      <w:bookmarkStart w:id="2" w:name="_Hlk504747143"/>
      <w:r w:rsidRPr="00F83F7C">
        <w:rPr>
          <w:rFonts w:asciiTheme="minorHAnsi" w:hAnsiTheme="minorHAnsi"/>
          <w:b/>
          <w:bCs/>
          <w:sz w:val="22"/>
          <w:szCs w:val="22"/>
        </w:rPr>
        <w:t xml:space="preserve">ALA Publishing eLearning Solutions </w:t>
      </w:r>
    </w:p>
    <w:p w:rsidR="00B850D0" w:rsidRPr="00F83F7C" w:rsidRDefault="00B850D0" w:rsidP="00B850D0">
      <w:pPr>
        <w:rPr>
          <w:rFonts w:asciiTheme="minorHAnsi" w:hAnsiTheme="minorHAnsi"/>
          <w:sz w:val="22"/>
          <w:szCs w:val="22"/>
        </w:rPr>
      </w:pPr>
    </w:p>
    <w:p w:rsidR="007B0EE6" w:rsidRPr="007B0EE6" w:rsidRDefault="004B1822" w:rsidP="007B0EE6">
      <w:pPr>
        <w:pStyle w:val="ListParagraph"/>
        <w:numPr>
          <w:ilvl w:val="0"/>
          <w:numId w:val="8"/>
        </w:numPr>
        <w:spacing w:line="240" w:lineRule="auto"/>
      </w:pPr>
      <w:r w:rsidRPr="00F83F7C">
        <w:t xml:space="preserve">Lower than budgeted eLearning registrations </w:t>
      </w:r>
      <w:r w:rsidR="00C92498">
        <w:t>are ALA Publishing’s biggest revenue shortfall through Feb 28th</w:t>
      </w:r>
      <w:r w:rsidRPr="00F83F7C">
        <w:t>, with various steps being taken to try and close the gap</w:t>
      </w:r>
      <w:r w:rsidR="00220215">
        <w:t xml:space="preserve"> (which </w:t>
      </w:r>
      <w:r w:rsidRPr="00F83F7C">
        <w:t>will not be completely closed in FY18</w:t>
      </w:r>
      <w:r w:rsidR="00220215">
        <w:t>)</w:t>
      </w:r>
      <w:r w:rsidRPr="00F83F7C">
        <w:t>.</w:t>
      </w:r>
      <w:r w:rsidR="007B0EE6">
        <w:t xml:space="preserve"> </w:t>
      </w:r>
      <w:r w:rsidR="00B850D0" w:rsidRPr="007B0EE6">
        <w:rPr>
          <w:color w:val="000000"/>
        </w:rPr>
        <w:t xml:space="preserve">Many new </w:t>
      </w:r>
      <w:proofErr w:type="spellStart"/>
      <w:r w:rsidR="00B850D0" w:rsidRPr="007B0EE6">
        <w:rPr>
          <w:color w:val="000000"/>
        </w:rPr>
        <w:t>eCourses</w:t>
      </w:r>
      <w:proofErr w:type="spellEnd"/>
      <w:r w:rsidR="00B850D0" w:rsidRPr="007B0EE6">
        <w:rPr>
          <w:color w:val="000000"/>
        </w:rPr>
        <w:t xml:space="preserve"> and workshops continue to sell well, but new iterations of events previously conducted</w:t>
      </w:r>
      <w:r w:rsidR="007B0EE6">
        <w:rPr>
          <w:color w:val="000000"/>
        </w:rPr>
        <w:t xml:space="preserve"> </w:t>
      </w:r>
      <w:r w:rsidR="00B850D0" w:rsidRPr="007B0EE6">
        <w:rPr>
          <w:color w:val="000000"/>
        </w:rPr>
        <w:t xml:space="preserve">have dropped. </w:t>
      </w:r>
      <w:r w:rsidR="007B0EE6">
        <w:rPr>
          <w:color w:val="000000"/>
        </w:rPr>
        <w:t>The</w:t>
      </w:r>
      <w:r w:rsidR="00B850D0" w:rsidRPr="007B0EE6">
        <w:rPr>
          <w:color w:val="000000"/>
        </w:rPr>
        <w:t xml:space="preserve"> acquisition of new courses and workshops is high priority. </w:t>
      </w:r>
    </w:p>
    <w:p w:rsidR="007B0EE6" w:rsidRPr="007B0EE6" w:rsidRDefault="007B0EE6" w:rsidP="007B0EE6">
      <w:pPr>
        <w:pStyle w:val="ListParagraph"/>
        <w:numPr>
          <w:ilvl w:val="0"/>
          <w:numId w:val="8"/>
        </w:numPr>
        <w:spacing w:line="240" w:lineRule="auto"/>
      </w:pPr>
      <w:r>
        <w:rPr>
          <w:color w:val="000000"/>
        </w:rPr>
        <w:t xml:space="preserve">A successful partnership is underway with </w:t>
      </w:r>
      <w:r w:rsidR="00B850D0" w:rsidRPr="007B0EE6">
        <w:rPr>
          <w:color w:val="000000"/>
        </w:rPr>
        <w:t>RUSA</w:t>
      </w:r>
      <w:r>
        <w:rPr>
          <w:color w:val="000000"/>
        </w:rPr>
        <w:t xml:space="preserve">, </w:t>
      </w:r>
      <w:r w:rsidR="00C92498">
        <w:rPr>
          <w:color w:val="000000"/>
        </w:rPr>
        <w:t>with</w:t>
      </w:r>
      <w:r>
        <w:rPr>
          <w:color w:val="000000"/>
        </w:rPr>
        <w:t xml:space="preserve"> revenue </w:t>
      </w:r>
      <w:r w:rsidR="005C47E3">
        <w:rPr>
          <w:color w:val="000000"/>
        </w:rPr>
        <w:t xml:space="preserve">to be </w:t>
      </w:r>
      <w:r w:rsidR="00B850D0" w:rsidRPr="007B0EE6">
        <w:rPr>
          <w:color w:val="000000"/>
        </w:rPr>
        <w:t xml:space="preserve">reflected in the March numbers. </w:t>
      </w:r>
      <w:r>
        <w:rPr>
          <w:color w:val="000000"/>
        </w:rPr>
        <w:t>New</w:t>
      </w:r>
      <w:r w:rsidRPr="007B0EE6">
        <w:rPr>
          <w:color w:val="000000"/>
        </w:rPr>
        <w:t xml:space="preserve"> partnerships with ALA Editions and Booklist, as well as </w:t>
      </w:r>
      <w:r>
        <w:rPr>
          <w:color w:val="000000"/>
        </w:rPr>
        <w:t>the</w:t>
      </w:r>
      <w:r w:rsidRPr="007B0EE6">
        <w:rPr>
          <w:color w:val="000000"/>
        </w:rPr>
        <w:t xml:space="preserve"> existing American Libraries Live </w:t>
      </w:r>
      <w:r w:rsidR="004750B6">
        <w:rPr>
          <w:color w:val="000000"/>
        </w:rPr>
        <w:t>collaboration</w:t>
      </w:r>
      <w:r w:rsidRPr="007B0EE6">
        <w:rPr>
          <w:color w:val="000000"/>
        </w:rPr>
        <w:t xml:space="preserve">, </w:t>
      </w:r>
      <w:r>
        <w:rPr>
          <w:color w:val="000000"/>
        </w:rPr>
        <w:t>should lead to increased ad revenue in the second half of FY18.</w:t>
      </w:r>
    </w:p>
    <w:p w:rsidR="00B850D0" w:rsidRPr="007B0EE6" w:rsidRDefault="004750B6" w:rsidP="007B0EE6">
      <w:pPr>
        <w:pStyle w:val="ListParagraph"/>
        <w:numPr>
          <w:ilvl w:val="0"/>
          <w:numId w:val="8"/>
        </w:numPr>
        <w:spacing w:line="240" w:lineRule="auto"/>
      </w:pPr>
      <w:r>
        <w:rPr>
          <w:color w:val="000000"/>
        </w:rPr>
        <w:t>T</w:t>
      </w:r>
      <w:r w:rsidR="00B850D0" w:rsidRPr="007B0EE6">
        <w:rPr>
          <w:color w:val="000000"/>
        </w:rPr>
        <w:t xml:space="preserve">he ALA Essentials for Library Workers program launched with a free webinar in </w:t>
      </w:r>
      <w:proofErr w:type="gramStart"/>
      <w:r w:rsidR="00B850D0" w:rsidRPr="007B0EE6">
        <w:rPr>
          <w:color w:val="000000"/>
        </w:rPr>
        <w:t xml:space="preserve">March, </w:t>
      </w:r>
      <w:r>
        <w:rPr>
          <w:color w:val="000000"/>
        </w:rPr>
        <w:t>and</w:t>
      </w:r>
      <w:proofErr w:type="gramEnd"/>
      <w:r>
        <w:rPr>
          <w:color w:val="000000"/>
        </w:rPr>
        <w:t xml:space="preserve"> is focused </w:t>
      </w:r>
      <w:r w:rsidR="007B0EE6">
        <w:rPr>
          <w:color w:val="000000"/>
        </w:rPr>
        <w:t xml:space="preserve">on </w:t>
      </w:r>
      <w:r w:rsidR="007B0EE6" w:rsidRPr="007B0EE6">
        <w:rPr>
          <w:color w:val="000000"/>
        </w:rPr>
        <w:t xml:space="preserve">organization-level </w:t>
      </w:r>
      <w:r w:rsidR="007B0EE6">
        <w:rPr>
          <w:color w:val="000000"/>
        </w:rPr>
        <w:t xml:space="preserve">subscriptions </w:t>
      </w:r>
      <w:r w:rsidR="00E547D3">
        <w:rPr>
          <w:color w:val="000000"/>
        </w:rPr>
        <w:t>through individual outreach to</w:t>
      </w:r>
      <w:r w:rsidR="007B0EE6">
        <w:rPr>
          <w:color w:val="000000"/>
        </w:rPr>
        <w:t xml:space="preserve"> </w:t>
      </w:r>
      <w:r w:rsidR="00B850D0" w:rsidRPr="007B0EE6">
        <w:rPr>
          <w:color w:val="000000"/>
        </w:rPr>
        <w:t>HR departments. </w:t>
      </w:r>
    </w:p>
    <w:bookmarkEnd w:id="2"/>
    <w:p w:rsidR="00B850D0" w:rsidRPr="00F83F7C" w:rsidRDefault="00B850D0" w:rsidP="00B850D0">
      <w:pPr>
        <w:ind w:left="2160" w:hanging="2160"/>
        <w:rPr>
          <w:rFonts w:asciiTheme="minorHAnsi" w:hAnsiTheme="minorHAnsi"/>
          <w:sz w:val="22"/>
          <w:szCs w:val="22"/>
        </w:rPr>
      </w:pPr>
    </w:p>
    <w:p w:rsidR="00B850D0" w:rsidRPr="00F83F7C" w:rsidRDefault="00B850D0" w:rsidP="00B850D0">
      <w:pPr>
        <w:rPr>
          <w:rFonts w:asciiTheme="minorHAnsi" w:hAnsiTheme="minorHAnsi"/>
          <w:sz w:val="22"/>
          <w:szCs w:val="22"/>
        </w:rPr>
      </w:pPr>
      <w:r w:rsidRPr="00F83F7C">
        <w:rPr>
          <w:rFonts w:asciiTheme="minorHAnsi" w:hAnsiTheme="minorHAnsi"/>
          <w:b/>
          <w:sz w:val="22"/>
          <w:szCs w:val="22"/>
        </w:rPr>
        <w:t xml:space="preserve">ALA Graphics </w:t>
      </w:r>
    </w:p>
    <w:p w:rsidR="00B850D0" w:rsidRPr="00F83F7C" w:rsidRDefault="00B850D0" w:rsidP="00B850D0">
      <w:pPr>
        <w:rPr>
          <w:rFonts w:asciiTheme="minorHAnsi" w:hAnsiTheme="minorHAnsi"/>
          <w:sz w:val="22"/>
          <w:szCs w:val="22"/>
        </w:rPr>
      </w:pPr>
    </w:p>
    <w:p w:rsidR="004B1822" w:rsidRDefault="00B850D0" w:rsidP="002416AD">
      <w:pPr>
        <w:pStyle w:val="ListParagraph"/>
        <w:numPr>
          <w:ilvl w:val="0"/>
          <w:numId w:val="13"/>
        </w:numPr>
        <w:spacing w:line="240" w:lineRule="auto"/>
      </w:pPr>
      <w:r w:rsidRPr="00883804">
        <w:t xml:space="preserve">ALA Graphics </w:t>
      </w:r>
      <w:r w:rsidR="00B32CD5">
        <w:t xml:space="preserve">is much closer to </w:t>
      </w:r>
      <w:r w:rsidR="00B32CD5" w:rsidRPr="00F83F7C">
        <w:t xml:space="preserve">meeting projections than at </w:t>
      </w:r>
      <w:r w:rsidR="00B32CD5">
        <w:t xml:space="preserve">the same </w:t>
      </w:r>
      <w:r w:rsidR="00B32CD5" w:rsidRPr="00F83F7C">
        <w:t>point in FY17</w:t>
      </w:r>
      <w:r w:rsidR="00B32CD5">
        <w:t>, with a current revenue shortfall of 8%</w:t>
      </w:r>
      <w:r w:rsidR="00883804">
        <w:t xml:space="preserve">. </w:t>
      </w:r>
      <w:r w:rsidR="00CF0D1D">
        <w:t>Steps toward achieving</w:t>
      </w:r>
      <w:r w:rsidR="00CF0D1D" w:rsidRPr="004B1822">
        <w:t xml:space="preserve"> </w:t>
      </w:r>
      <w:r w:rsidR="00CF0D1D">
        <w:t>the</w:t>
      </w:r>
      <w:r w:rsidR="00CF0D1D" w:rsidRPr="004B1822">
        <w:t xml:space="preserve"> revised revenue goal</w:t>
      </w:r>
      <w:r w:rsidR="00CF0D1D">
        <w:t xml:space="preserve"> include t</w:t>
      </w:r>
      <w:r w:rsidR="0073420A">
        <w:t xml:space="preserve">he </w:t>
      </w:r>
      <w:r w:rsidRPr="004B1822">
        <w:t>focus on customer-requested product development, bulk sales, new consortia partnerships, and</w:t>
      </w:r>
      <w:r w:rsidR="00CF0D1D">
        <w:t xml:space="preserve"> exploring </w:t>
      </w:r>
      <w:r w:rsidRPr="004B1822">
        <w:t>new online store marketing capabilities</w:t>
      </w:r>
      <w:r w:rsidR="002416AD">
        <w:t>.</w:t>
      </w:r>
      <w:r w:rsidRPr="004B1822">
        <w:t xml:space="preserve"> The FY17 year-end customer survey has provided direction on product content and development. </w:t>
      </w:r>
      <w:r w:rsidR="00847E4D">
        <w:t xml:space="preserve">Expenses are being brought back in line (mostly through </w:t>
      </w:r>
      <w:r w:rsidR="005C47E3">
        <w:t>r</w:t>
      </w:r>
      <w:r w:rsidR="00847E4D">
        <w:t>eallocations in fulfilment and shipping).</w:t>
      </w:r>
    </w:p>
    <w:p w:rsidR="00B32CD5" w:rsidRDefault="00B32CD5" w:rsidP="002416AD">
      <w:pPr>
        <w:pStyle w:val="ListParagraph"/>
        <w:numPr>
          <w:ilvl w:val="0"/>
          <w:numId w:val="13"/>
        </w:numPr>
        <w:spacing w:line="240" w:lineRule="auto"/>
      </w:pPr>
      <w:r>
        <w:t xml:space="preserve">Direct and personal outreach to customers who buy the AASL standards books but have not purchased related </w:t>
      </w:r>
      <w:r w:rsidR="00CB36D9">
        <w:t>Graphics products</w:t>
      </w:r>
      <w:r>
        <w:t xml:space="preserve"> has resulted in sales, with </w:t>
      </w:r>
      <w:r w:rsidR="00B850D0" w:rsidRPr="004B1822">
        <w:t>two notable successes</w:t>
      </w:r>
      <w:r>
        <w:t xml:space="preserve"> for a combined total of $6,523. </w:t>
      </w:r>
      <w:r w:rsidR="00CB36D9">
        <w:t xml:space="preserve">Graphics is also focusing on </w:t>
      </w:r>
      <w:r w:rsidR="00B850D0" w:rsidRPr="004B1822">
        <w:t>relationships with library consortia</w:t>
      </w:r>
      <w:r w:rsidR="00CB36D9">
        <w:t xml:space="preserve">, setting </w:t>
      </w:r>
      <w:r w:rsidR="00B850D0" w:rsidRPr="004B1822">
        <w:t xml:space="preserve">up </w:t>
      </w:r>
      <w:r w:rsidR="00847E4D">
        <w:t>related</w:t>
      </w:r>
      <w:r w:rsidR="00B850D0" w:rsidRPr="004B1822">
        <w:t xml:space="preserve"> discount and bulk offers </w:t>
      </w:r>
      <w:r w:rsidR="00CB36D9" w:rsidRPr="004B1822">
        <w:t>us</w:t>
      </w:r>
      <w:r w:rsidR="00CB36D9">
        <w:t>ing</w:t>
      </w:r>
      <w:r w:rsidR="00CB36D9" w:rsidRPr="004B1822">
        <w:t xml:space="preserve"> the new Store’s price/discount functionalities</w:t>
      </w:r>
      <w:r w:rsidR="00CB36D9">
        <w:t xml:space="preserve">, </w:t>
      </w:r>
      <w:r w:rsidR="00B850D0" w:rsidRPr="004B1822">
        <w:t xml:space="preserve">while </w:t>
      </w:r>
      <w:r w:rsidR="00847E4D">
        <w:t xml:space="preserve">also </w:t>
      </w:r>
      <w:r w:rsidR="00B850D0" w:rsidRPr="004B1822">
        <w:t xml:space="preserve">investigating other ways to test different marketing offers. </w:t>
      </w:r>
    </w:p>
    <w:p w:rsidR="00F112E4" w:rsidRPr="001E4A2A" w:rsidRDefault="00B32CD5" w:rsidP="002416AD">
      <w:pPr>
        <w:pStyle w:val="ListParagraph"/>
        <w:numPr>
          <w:ilvl w:val="0"/>
          <w:numId w:val="13"/>
        </w:numPr>
        <w:spacing w:line="240" w:lineRule="auto"/>
      </w:pPr>
      <w:r>
        <w:t>U</w:t>
      </w:r>
      <w:r w:rsidR="00B850D0" w:rsidRPr="004B1822">
        <w:t xml:space="preserve">sing a portion of special sales initiative funds, Graphics and Booklist </w:t>
      </w:r>
      <w:r>
        <w:t xml:space="preserve">exhibited and sold products while </w:t>
      </w:r>
      <w:r w:rsidR="00B850D0" w:rsidRPr="004B1822">
        <w:t xml:space="preserve">making contacts </w:t>
      </w:r>
      <w:r>
        <w:t xml:space="preserve">for institutional-level sales </w:t>
      </w:r>
      <w:r w:rsidR="00B850D0" w:rsidRPr="004B1822">
        <w:t xml:space="preserve">at </w:t>
      </w:r>
      <w:r>
        <w:t>the TLA Conference.</w:t>
      </w:r>
      <w:r w:rsidR="00410FC6">
        <w:t xml:space="preserve"> Graphics has already been added to one ISD approved</w:t>
      </w:r>
      <w:r w:rsidR="00AC4F35">
        <w:t>-</w:t>
      </w:r>
      <w:r w:rsidR="00410FC6">
        <w:t>vendor list as a result.</w:t>
      </w:r>
    </w:p>
    <w:sectPr w:rsidR="00F112E4" w:rsidRPr="001E4A2A" w:rsidSect="008A0ED3">
      <w:footerReference w:type="default" r:id="rId8"/>
      <w:pgSz w:w="12240" w:h="15840"/>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C5C" w:rsidRDefault="00B16C5C" w:rsidP="00B16C5C">
      <w:r>
        <w:separator/>
      </w:r>
    </w:p>
  </w:endnote>
  <w:endnote w:type="continuationSeparator" w:id="0">
    <w:p w:rsidR="00B16C5C" w:rsidRDefault="00B16C5C" w:rsidP="00B1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342312689"/>
      <w:docPartObj>
        <w:docPartGallery w:val="Page Numbers (Bottom of Page)"/>
        <w:docPartUnique/>
      </w:docPartObj>
    </w:sdtPr>
    <w:sdtContent>
      <w:sdt>
        <w:sdtPr>
          <w:rPr>
            <w:rFonts w:asciiTheme="minorHAnsi" w:hAnsiTheme="minorHAnsi"/>
          </w:rPr>
          <w:id w:val="-1769616900"/>
          <w:docPartObj>
            <w:docPartGallery w:val="Page Numbers (Top of Page)"/>
            <w:docPartUnique/>
          </w:docPartObj>
        </w:sdtPr>
        <w:sdtContent>
          <w:p w:rsidR="00B16C5C" w:rsidRPr="00B16C5C" w:rsidRDefault="00B16C5C">
            <w:pPr>
              <w:pStyle w:val="Footer"/>
              <w:jc w:val="right"/>
              <w:rPr>
                <w:rFonts w:asciiTheme="minorHAnsi" w:hAnsiTheme="minorHAnsi"/>
              </w:rPr>
            </w:pPr>
            <w:r w:rsidRPr="00B16C5C">
              <w:rPr>
                <w:rFonts w:asciiTheme="minorHAnsi" w:hAnsiTheme="minorHAnsi"/>
              </w:rPr>
              <w:t xml:space="preserve">Page </w:t>
            </w:r>
            <w:r w:rsidRPr="00B16C5C">
              <w:rPr>
                <w:rFonts w:asciiTheme="minorHAnsi" w:hAnsiTheme="minorHAnsi"/>
                <w:b/>
                <w:bCs/>
                <w:sz w:val="24"/>
                <w:szCs w:val="24"/>
              </w:rPr>
              <w:fldChar w:fldCharType="begin"/>
            </w:r>
            <w:r w:rsidRPr="00B16C5C">
              <w:rPr>
                <w:rFonts w:asciiTheme="minorHAnsi" w:hAnsiTheme="minorHAnsi"/>
                <w:b/>
                <w:bCs/>
              </w:rPr>
              <w:instrText xml:space="preserve"> PAGE </w:instrText>
            </w:r>
            <w:r w:rsidRPr="00B16C5C">
              <w:rPr>
                <w:rFonts w:asciiTheme="minorHAnsi" w:hAnsiTheme="minorHAnsi"/>
                <w:b/>
                <w:bCs/>
                <w:sz w:val="24"/>
                <w:szCs w:val="24"/>
              </w:rPr>
              <w:fldChar w:fldCharType="separate"/>
            </w:r>
            <w:r w:rsidRPr="00B16C5C">
              <w:rPr>
                <w:rFonts w:asciiTheme="minorHAnsi" w:hAnsiTheme="minorHAnsi"/>
                <w:b/>
                <w:bCs/>
                <w:noProof/>
              </w:rPr>
              <w:t>2</w:t>
            </w:r>
            <w:r w:rsidRPr="00B16C5C">
              <w:rPr>
                <w:rFonts w:asciiTheme="minorHAnsi" w:hAnsiTheme="minorHAnsi"/>
                <w:b/>
                <w:bCs/>
                <w:sz w:val="24"/>
                <w:szCs w:val="24"/>
              </w:rPr>
              <w:fldChar w:fldCharType="end"/>
            </w:r>
            <w:r w:rsidRPr="00B16C5C">
              <w:rPr>
                <w:rFonts w:asciiTheme="minorHAnsi" w:hAnsiTheme="minorHAnsi"/>
              </w:rPr>
              <w:t xml:space="preserve"> of </w:t>
            </w:r>
            <w:r w:rsidRPr="00B16C5C">
              <w:rPr>
                <w:rFonts w:asciiTheme="minorHAnsi" w:hAnsiTheme="minorHAnsi"/>
                <w:b/>
                <w:bCs/>
                <w:sz w:val="24"/>
                <w:szCs w:val="24"/>
              </w:rPr>
              <w:fldChar w:fldCharType="begin"/>
            </w:r>
            <w:r w:rsidRPr="00B16C5C">
              <w:rPr>
                <w:rFonts w:asciiTheme="minorHAnsi" w:hAnsiTheme="minorHAnsi"/>
                <w:b/>
                <w:bCs/>
              </w:rPr>
              <w:instrText xml:space="preserve"> NUMPAGES  </w:instrText>
            </w:r>
            <w:r w:rsidRPr="00B16C5C">
              <w:rPr>
                <w:rFonts w:asciiTheme="minorHAnsi" w:hAnsiTheme="minorHAnsi"/>
                <w:b/>
                <w:bCs/>
                <w:sz w:val="24"/>
                <w:szCs w:val="24"/>
              </w:rPr>
              <w:fldChar w:fldCharType="separate"/>
            </w:r>
            <w:r w:rsidRPr="00B16C5C">
              <w:rPr>
                <w:rFonts w:asciiTheme="minorHAnsi" w:hAnsiTheme="minorHAnsi"/>
                <w:b/>
                <w:bCs/>
                <w:noProof/>
              </w:rPr>
              <w:t>2</w:t>
            </w:r>
            <w:r w:rsidRPr="00B16C5C">
              <w:rPr>
                <w:rFonts w:asciiTheme="minorHAnsi" w:hAnsiTheme="minorHAnsi"/>
                <w:b/>
                <w:bCs/>
                <w:sz w:val="24"/>
                <w:szCs w:val="24"/>
              </w:rPr>
              <w:fldChar w:fldCharType="end"/>
            </w:r>
          </w:p>
        </w:sdtContent>
      </w:sdt>
    </w:sdtContent>
  </w:sdt>
  <w:p w:rsidR="00B16C5C" w:rsidRDefault="00B16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C5C" w:rsidRDefault="00B16C5C" w:rsidP="00B16C5C">
      <w:r>
        <w:separator/>
      </w:r>
    </w:p>
  </w:footnote>
  <w:footnote w:type="continuationSeparator" w:id="0">
    <w:p w:rsidR="00B16C5C" w:rsidRDefault="00B16C5C" w:rsidP="00B16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203"/>
    <w:multiLevelType w:val="hybridMultilevel"/>
    <w:tmpl w:val="9FFAD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359B"/>
    <w:multiLevelType w:val="singleLevel"/>
    <w:tmpl w:val="5024E052"/>
    <w:lvl w:ilvl="0">
      <w:start w:val="2005"/>
      <w:numFmt w:val="decimal"/>
      <w:lvlText w:val="%1"/>
      <w:lvlJc w:val="left"/>
      <w:pPr>
        <w:tabs>
          <w:tab w:val="num" w:pos="5040"/>
        </w:tabs>
        <w:ind w:left="5040" w:hanging="1440"/>
      </w:pPr>
      <w:rPr>
        <w:rFonts w:hint="default"/>
      </w:rPr>
    </w:lvl>
  </w:abstractNum>
  <w:abstractNum w:abstractNumId="2" w15:restartNumberingAfterBreak="0">
    <w:nsid w:val="0D233099"/>
    <w:multiLevelType w:val="singleLevel"/>
    <w:tmpl w:val="4F0A81D4"/>
    <w:lvl w:ilvl="0">
      <w:start w:val="2"/>
      <w:numFmt w:val="decimal"/>
      <w:lvlText w:val="(%1)"/>
      <w:lvlJc w:val="left"/>
      <w:pPr>
        <w:tabs>
          <w:tab w:val="num" w:pos="3960"/>
        </w:tabs>
        <w:ind w:left="3960" w:hanging="360"/>
      </w:pPr>
      <w:rPr>
        <w:rFonts w:hint="default"/>
      </w:rPr>
    </w:lvl>
  </w:abstractNum>
  <w:abstractNum w:abstractNumId="3" w15:restartNumberingAfterBreak="0">
    <w:nsid w:val="139D0F96"/>
    <w:multiLevelType w:val="hybridMultilevel"/>
    <w:tmpl w:val="40CC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B1C37"/>
    <w:multiLevelType w:val="singleLevel"/>
    <w:tmpl w:val="437076AC"/>
    <w:lvl w:ilvl="0">
      <w:start w:val="2011"/>
      <w:numFmt w:val="decimal"/>
      <w:lvlText w:val="%1"/>
      <w:lvlJc w:val="left"/>
      <w:pPr>
        <w:tabs>
          <w:tab w:val="num" w:pos="5040"/>
        </w:tabs>
        <w:ind w:left="5040" w:hanging="1440"/>
      </w:pPr>
      <w:rPr>
        <w:rFonts w:hint="default"/>
      </w:rPr>
    </w:lvl>
  </w:abstractNum>
  <w:abstractNum w:abstractNumId="5" w15:restartNumberingAfterBreak="0">
    <w:nsid w:val="1A9C0439"/>
    <w:multiLevelType w:val="hybridMultilevel"/>
    <w:tmpl w:val="4E7E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71103"/>
    <w:multiLevelType w:val="singleLevel"/>
    <w:tmpl w:val="437076AC"/>
    <w:lvl w:ilvl="0">
      <w:start w:val="2011"/>
      <w:numFmt w:val="decimal"/>
      <w:lvlText w:val="%1"/>
      <w:lvlJc w:val="left"/>
      <w:pPr>
        <w:tabs>
          <w:tab w:val="num" w:pos="5040"/>
        </w:tabs>
        <w:ind w:left="5040" w:hanging="1440"/>
      </w:pPr>
      <w:rPr>
        <w:rFonts w:hint="default"/>
      </w:rPr>
    </w:lvl>
  </w:abstractNum>
  <w:abstractNum w:abstractNumId="7" w15:restartNumberingAfterBreak="0">
    <w:nsid w:val="2C1E4565"/>
    <w:multiLevelType w:val="hybridMultilevel"/>
    <w:tmpl w:val="04B6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92C6C"/>
    <w:multiLevelType w:val="hybridMultilevel"/>
    <w:tmpl w:val="AEB6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E57B66"/>
    <w:multiLevelType w:val="hybridMultilevel"/>
    <w:tmpl w:val="9C60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B252F"/>
    <w:multiLevelType w:val="singleLevel"/>
    <w:tmpl w:val="685648D2"/>
    <w:lvl w:ilvl="0">
      <w:start w:val="2"/>
      <w:numFmt w:val="decimal"/>
      <w:lvlText w:val="(%1)"/>
      <w:lvlJc w:val="left"/>
      <w:pPr>
        <w:tabs>
          <w:tab w:val="num" w:pos="3600"/>
        </w:tabs>
        <w:ind w:left="3600" w:hanging="720"/>
      </w:pPr>
      <w:rPr>
        <w:rFonts w:hint="default"/>
      </w:rPr>
    </w:lvl>
  </w:abstractNum>
  <w:abstractNum w:abstractNumId="11" w15:restartNumberingAfterBreak="0">
    <w:nsid w:val="700F433B"/>
    <w:multiLevelType w:val="hybridMultilevel"/>
    <w:tmpl w:val="C148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F7513"/>
    <w:multiLevelType w:val="hybridMultilevel"/>
    <w:tmpl w:val="6A08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10"/>
  </w:num>
  <w:num w:numId="5">
    <w:abstractNumId w:val="2"/>
  </w:num>
  <w:num w:numId="6">
    <w:abstractNumId w:val="9"/>
  </w:num>
  <w:num w:numId="7">
    <w:abstractNumId w:val="3"/>
  </w:num>
  <w:num w:numId="8">
    <w:abstractNumId w:val="5"/>
  </w:num>
  <w:num w:numId="9">
    <w:abstractNumId w:val="11"/>
  </w:num>
  <w:num w:numId="10">
    <w:abstractNumId w:val="7"/>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7B"/>
    <w:rsid w:val="00066BBC"/>
    <w:rsid w:val="000719D0"/>
    <w:rsid w:val="000A2468"/>
    <w:rsid w:val="000A7DCA"/>
    <w:rsid w:val="000C5981"/>
    <w:rsid w:val="000D4093"/>
    <w:rsid w:val="00101A98"/>
    <w:rsid w:val="0019137E"/>
    <w:rsid w:val="001B07D3"/>
    <w:rsid w:val="001E4A2A"/>
    <w:rsid w:val="00220215"/>
    <w:rsid w:val="00220FA4"/>
    <w:rsid w:val="002416AD"/>
    <w:rsid w:val="00263158"/>
    <w:rsid w:val="002802D1"/>
    <w:rsid w:val="00324E86"/>
    <w:rsid w:val="00335F6C"/>
    <w:rsid w:val="0038360E"/>
    <w:rsid w:val="0038455C"/>
    <w:rsid w:val="003D2331"/>
    <w:rsid w:val="003E1969"/>
    <w:rsid w:val="003F1093"/>
    <w:rsid w:val="00410FC6"/>
    <w:rsid w:val="00436165"/>
    <w:rsid w:val="00450E8F"/>
    <w:rsid w:val="004750B6"/>
    <w:rsid w:val="004854AB"/>
    <w:rsid w:val="004929A2"/>
    <w:rsid w:val="004B0F22"/>
    <w:rsid w:val="004B1822"/>
    <w:rsid w:val="005576EB"/>
    <w:rsid w:val="00561885"/>
    <w:rsid w:val="00594FAE"/>
    <w:rsid w:val="005C47E3"/>
    <w:rsid w:val="005E1D2B"/>
    <w:rsid w:val="005F1C49"/>
    <w:rsid w:val="00645273"/>
    <w:rsid w:val="00660277"/>
    <w:rsid w:val="0066734A"/>
    <w:rsid w:val="00671F7B"/>
    <w:rsid w:val="00711210"/>
    <w:rsid w:val="0071735C"/>
    <w:rsid w:val="0073420A"/>
    <w:rsid w:val="007466B0"/>
    <w:rsid w:val="007503F7"/>
    <w:rsid w:val="00796674"/>
    <w:rsid w:val="00797A3E"/>
    <w:rsid w:val="007B0EE6"/>
    <w:rsid w:val="007C3B4A"/>
    <w:rsid w:val="007E45CF"/>
    <w:rsid w:val="007F5BB7"/>
    <w:rsid w:val="00825FCC"/>
    <w:rsid w:val="00847E4D"/>
    <w:rsid w:val="00880011"/>
    <w:rsid w:val="00883804"/>
    <w:rsid w:val="008A0ED3"/>
    <w:rsid w:val="008C25AE"/>
    <w:rsid w:val="008C616D"/>
    <w:rsid w:val="008F1D43"/>
    <w:rsid w:val="008F26B6"/>
    <w:rsid w:val="008F55E3"/>
    <w:rsid w:val="00917B38"/>
    <w:rsid w:val="0094102C"/>
    <w:rsid w:val="00985223"/>
    <w:rsid w:val="00A03465"/>
    <w:rsid w:val="00A92E87"/>
    <w:rsid w:val="00AB1DF4"/>
    <w:rsid w:val="00AC1D1D"/>
    <w:rsid w:val="00AC4F35"/>
    <w:rsid w:val="00AE51FF"/>
    <w:rsid w:val="00AF28BA"/>
    <w:rsid w:val="00B16C5C"/>
    <w:rsid w:val="00B32CD5"/>
    <w:rsid w:val="00B54628"/>
    <w:rsid w:val="00B850D0"/>
    <w:rsid w:val="00B95B2D"/>
    <w:rsid w:val="00BA0A93"/>
    <w:rsid w:val="00C1076A"/>
    <w:rsid w:val="00C92498"/>
    <w:rsid w:val="00CA6678"/>
    <w:rsid w:val="00CB36D9"/>
    <w:rsid w:val="00CF0D1D"/>
    <w:rsid w:val="00D16D75"/>
    <w:rsid w:val="00D20B49"/>
    <w:rsid w:val="00D3693B"/>
    <w:rsid w:val="00D44749"/>
    <w:rsid w:val="00D727ED"/>
    <w:rsid w:val="00DA002F"/>
    <w:rsid w:val="00DA54BF"/>
    <w:rsid w:val="00E0427E"/>
    <w:rsid w:val="00E13DA5"/>
    <w:rsid w:val="00E25100"/>
    <w:rsid w:val="00E52946"/>
    <w:rsid w:val="00E547D3"/>
    <w:rsid w:val="00E643E3"/>
    <w:rsid w:val="00E65033"/>
    <w:rsid w:val="00F112E4"/>
    <w:rsid w:val="00F40F42"/>
    <w:rsid w:val="00F4792A"/>
    <w:rsid w:val="00F8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B2A09F-65B8-450C-AA8F-988F44FA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right"/>
      <w:outlineLvl w:val="1"/>
    </w:pPr>
    <w:rPr>
      <w:b/>
      <w:sz w:val="24"/>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720" w:firstLine="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Indent">
    <w:name w:val="Body Text Indent"/>
    <w:basedOn w:val="Normal"/>
    <w:pPr>
      <w:ind w:left="2160" w:hanging="720"/>
    </w:pPr>
    <w:rPr>
      <w:i/>
      <w:sz w:val="24"/>
    </w:rPr>
  </w:style>
  <w:style w:type="paragraph" w:styleId="Title">
    <w:name w:val="Title"/>
    <w:basedOn w:val="Normal"/>
    <w:qFormat/>
    <w:pPr>
      <w:tabs>
        <w:tab w:val="left" w:pos="994"/>
      </w:tabs>
      <w:jc w:val="center"/>
    </w:pPr>
    <w:rPr>
      <w:b/>
      <w:bCs/>
      <w:color w:val="000000"/>
      <w:sz w:val="23"/>
      <w:szCs w:val="23"/>
    </w:rPr>
  </w:style>
  <w:style w:type="character" w:styleId="Hyperlink">
    <w:name w:val="Hyperlink"/>
    <w:rsid w:val="004854AB"/>
    <w:rPr>
      <w:color w:val="0000FF"/>
      <w:u w:val="single"/>
    </w:rPr>
  </w:style>
  <w:style w:type="paragraph" w:customStyle="1" w:styleId="xmsonormal">
    <w:name w:val="x_msonormal"/>
    <w:basedOn w:val="Normal"/>
    <w:rsid w:val="00B850D0"/>
    <w:rPr>
      <w:rFonts w:ascii="Calibri" w:eastAsiaTheme="minorHAnsi" w:hAnsi="Calibri" w:cs="Calibri"/>
      <w:sz w:val="22"/>
      <w:szCs w:val="22"/>
    </w:rPr>
  </w:style>
  <w:style w:type="paragraph" w:styleId="ListParagraph">
    <w:name w:val="List Paragraph"/>
    <w:basedOn w:val="Normal"/>
    <w:uiPriority w:val="34"/>
    <w:qFormat/>
    <w:rsid w:val="00B850D0"/>
    <w:pPr>
      <w:spacing w:after="200" w:line="276"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B850D0"/>
    <w:pPr>
      <w:spacing w:before="100" w:beforeAutospacing="1" w:after="100" w:afterAutospacing="1"/>
    </w:pPr>
    <w:rPr>
      <w:rFonts w:ascii="Times" w:eastAsiaTheme="minorEastAsia" w:hAnsi="Times" w:cstheme="minorBidi"/>
    </w:rPr>
  </w:style>
  <w:style w:type="character" w:customStyle="1" w:styleId="normaltextrun">
    <w:name w:val="normaltextrun"/>
    <w:basedOn w:val="DefaultParagraphFont"/>
    <w:rsid w:val="00B850D0"/>
  </w:style>
  <w:style w:type="character" w:customStyle="1" w:styleId="apple-converted-space">
    <w:name w:val="apple-converted-space"/>
    <w:basedOn w:val="DefaultParagraphFont"/>
    <w:rsid w:val="00B850D0"/>
  </w:style>
  <w:style w:type="character" w:customStyle="1" w:styleId="eop">
    <w:name w:val="eop"/>
    <w:basedOn w:val="DefaultParagraphFont"/>
    <w:rsid w:val="00B850D0"/>
  </w:style>
  <w:style w:type="paragraph" w:styleId="BalloonText">
    <w:name w:val="Balloon Text"/>
    <w:basedOn w:val="Normal"/>
    <w:link w:val="BalloonTextChar"/>
    <w:rsid w:val="00AC4F35"/>
    <w:rPr>
      <w:rFonts w:ascii="Segoe UI" w:hAnsi="Segoe UI" w:cs="Segoe UI"/>
      <w:sz w:val="18"/>
      <w:szCs w:val="18"/>
    </w:rPr>
  </w:style>
  <w:style w:type="character" w:customStyle="1" w:styleId="BalloonTextChar">
    <w:name w:val="Balloon Text Char"/>
    <w:basedOn w:val="DefaultParagraphFont"/>
    <w:link w:val="BalloonText"/>
    <w:rsid w:val="00AC4F35"/>
    <w:rPr>
      <w:rFonts w:ascii="Segoe UI" w:hAnsi="Segoe UI" w:cs="Segoe UI"/>
      <w:sz w:val="18"/>
      <w:szCs w:val="18"/>
    </w:rPr>
  </w:style>
  <w:style w:type="paragraph" w:styleId="Header">
    <w:name w:val="header"/>
    <w:basedOn w:val="Normal"/>
    <w:link w:val="HeaderChar"/>
    <w:unhideWhenUsed/>
    <w:rsid w:val="00B16C5C"/>
    <w:pPr>
      <w:tabs>
        <w:tab w:val="center" w:pos="4680"/>
        <w:tab w:val="right" w:pos="9360"/>
      </w:tabs>
    </w:pPr>
  </w:style>
  <w:style w:type="character" w:customStyle="1" w:styleId="HeaderChar">
    <w:name w:val="Header Char"/>
    <w:basedOn w:val="DefaultParagraphFont"/>
    <w:link w:val="Header"/>
    <w:rsid w:val="00B16C5C"/>
  </w:style>
  <w:style w:type="paragraph" w:styleId="Footer">
    <w:name w:val="footer"/>
    <w:basedOn w:val="Normal"/>
    <w:link w:val="FooterChar"/>
    <w:uiPriority w:val="99"/>
    <w:unhideWhenUsed/>
    <w:rsid w:val="00B16C5C"/>
    <w:pPr>
      <w:tabs>
        <w:tab w:val="center" w:pos="4680"/>
        <w:tab w:val="right" w:pos="9360"/>
      </w:tabs>
    </w:pPr>
  </w:style>
  <w:style w:type="character" w:customStyle="1" w:styleId="FooterChar">
    <w:name w:val="Footer Char"/>
    <w:basedOn w:val="DefaultParagraphFont"/>
    <w:link w:val="Footer"/>
    <w:uiPriority w:val="99"/>
    <w:rsid w:val="00B16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857C9-2888-4D6B-BAAF-D9391549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ALA Executive Board</vt:lpstr>
    </vt:vector>
  </TitlesOfParts>
  <Company>American Library Association</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 Executive Board</dc:title>
  <dc:subject/>
  <dc:creator>Mary Ghikas</dc:creator>
  <cp:keywords/>
  <cp:lastModifiedBy>JoAnne Kempf</cp:lastModifiedBy>
  <cp:revision>3</cp:revision>
  <cp:lastPrinted>2018-04-13T18:42:00Z</cp:lastPrinted>
  <dcterms:created xsi:type="dcterms:W3CDTF">2018-04-13T18:50:00Z</dcterms:created>
  <dcterms:modified xsi:type="dcterms:W3CDTF">2018-04-13T18:51:00Z</dcterms:modified>
</cp:coreProperties>
</file>