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5C" w:rsidRPr="00B761B9" w:rsidRDefault="00994A0B" w:rsidP="00C8095C">
      <w:pPr>
        <w:spacing w:after="0" w:line="240" w:lineRule="auto"/>
        <w:jc w:val="right"/>
        <w:rPr>
          <w:rFonts w:cs="Times New Roman"/>
          <w:b/>
          <w:sz w:val="24"/>
          <w:szCs w:val="24"/>
        </w:rPr>
      </w:pPr>
      <w:bookmarkStart w:id="0" w:name="_GoBack"/>
      <w:bookmarkEnd w:id="0"/>
      <w:r w:rsidRPr="00B761B9">
        <w:rPr>
          <w:rFonts w:cs="Times New Roman"/>
          <w:b/>
          <w:sz w:val="24"/>
          <w:szCs w:val="24"/>
        </w:rPr>
        <w:t>EBD #2.3</w:t>
      </w:r>
    </w:p>
    <w:p w:rsidR="00C8095C" w:rsidRPr="00B761B9" w:rsidRDefault="00C8095C" w:rsidP="00C8095C">
      <w:pPr>
        <w:spacing w:after="0" w:line="240" w:lineRule="auto"/>
        <w:jc w:val="right"/>
        <w:rPr>
          <w:rFonts w:cs="Times New Roman"/>
          <w:b/>
          <w:sz w:val="24"/>
          <w:szCs w:val="24"/>
        </w:rPr>
      </w:pPr>
      <w:r w:rsidRPr="00B761B9">
        <w:rPr>
          <w:rFonts w:cs="Times New Roman"/>
          <w:b/>
          <w:sz w:val="24"/>
          <w:szCs w:val="24"/>
        </w:rPr>
        <w:t>2017-2018</w:t>
      </w:r>
    </w:p>
    <w:p w:rsidR="00C8095C" w:rsidRPr="00B761B9" w:rsidRDefault="00C8095C" w:rsidP="00C8095C">
      <w:pPr>
        <w:jc w:val="right"/>
        <w:rPr>
          <w:rFonts w:cs="Times New Roman"/>
          <w:sz w:val="24"/>
          <w:szCs w:val="24"/>
        </w:rPr>
      </w:pPr>
    </w:p>
    <w:p w:rsidR="00C8095C" w:rsidRPr="00B761B9" w:rsidRDefault="00C8095C" w:rsidP="00C8095C">
      <w:pPr>
        <w:jc w:val="right"/>
        <w:rPr>
          <w:rFonts w:cs="Times New Roman"/>
          <w:b/>
          <w:sz w:val="28"/>
          <w:szCs w:val="28"/>
        </w:rPr>
      </w:pPr>
    </w:p>
    <w:p w:rsidR="00C8095C" w:rsidRPr="00B761B9" w:rsidRDefault="00C8095C" w:rsidP="00C8095C">
      <w:pPr>
        <w:jc w:val="center"/>
        <w:rPr>
          <w:rStyle w:val="Heading3Char"/>
          <w:rFonts w:asciiTheme="minorHAnsi" w:hAnsiTheme="minorHAnsi" w:cs="Times New Roman"/>
          <w:b/>
          <w:color w:val="auto"/>
          <w:sz w:val="28"/>
          <w:szCs w:val="28"/>
        </w:rPr>
      </w:pPr>
    </w:p>
    <w:p w:rsidR="00C8095C" w:rsidRPr="00B761B9" w:rsidRDefault="00C8095C" w:rsidP="00C8095C">
      <w:pPr>
        <w:jc w:val="center"/>
        <w:rPr>
          <w:rStyle w:val="Heading3Char"/>
          <w:rFonts w:asciiTheme="minorHAnsi" w:hAnsiTheme="minorHAnsi" w:cs="Times New Roman"/>
          <w:b/>
          <w:color w:val="auto"/>
          <w:sz w:val="28"/>
          <w:szCs w:val="28"/>
        </w:rPr>
      </w:pPr>
    </w:p>
    <w:p w:rsidR="00C8095C" w:rsidRPr="00B761B9" w:rsidRDefault="00C8095C" w:rsidP="00C8095C">
      <w:pPr>
        <w:jc w:val="center"/>
        <w:rPr>
          <w:rFonts w:cs="Times New Roman"/>
          <w:b/>
          <w:sz w:val="24"/>
          <w:szCs w:val="24"/>
        </w:rPr>
      </w:pPr>
      <w:r w:rsidRPr="00B761B9">
        <w:rPr>
          <w:rStyle w:val="Heading3Char"/>
          <w:rFonts w:asciiTheme="minorHAnsi" w:hAnsiTheme="minorHAnsi" w:cs="Times New Roman"/>
          <w:b/>
          <w:color w:val="auto"/>
          <w:sz w:val="28"/>
          <w:szCs w:val="28"/>
        </w:rPr>
        <w:t>MINUTES</w:t>
      </w:r>
      <w:r w:rsidRPr="00B761B9">
        <w:rPr>
          <w:rStyle w:val="Heading3Char"/>
          <w:rFonts w:asciiTheme="minorHAnsi" w:hAnsiTheme="minorHAnsi" w:cs="Times New Roman"/>
          <w:b/>
          <w:color w:val="auto"/>
          <w:sz w:val="28"/>
          <w:szCs w:val="28"/>
        </w:rPr>
        <w:br/>
        <w:t xml:space="preserve">ALA Executive Board </w:t>
      </w:r>
      <w:r w:rsidRPr="00B761B9">
        <w:rPr>
          <w:rStyle w:val="Heading3Char"/>
          <w:rFonts w:asciiTheme="minorHAnsi" w:hAnsiTheme="minorHAnsi" w:cs="Times New Roman"/>
          <w:color w:val="auto"/>
        </w:rPr>
        <w:br/>
      </w:r>
      <w:r w:rsidRPr="00B761B9">
        <w:rPr>
          <w:rFonts w:cs="Times New Roman"/>
          <w:b/>
          <w:sz w:val="24"/>
          <w:szCs w:val="24"/>
        </w:rPr>
        <w:t>201</w:t>
      </w:r>
      <w:r w:rsidR="00994A0B" w:rsidRPr="00B761B9">
        <w:rPr>
          <w:rFonts w:cs="Times New Roman"/>
          <w:b/>
          <w:sz w:val="24"/>
          <w:szCs w:val="24"/>
        </w:rPr>
        <w:t>8</w:t>
      </w:r>
      <w:r w:rsidRPr="00B761B9">
        <w:rPr>
          <w:rFonts w:cs="Times New Roman"/>
          <w:b/>
          <w:sz w:val="24"/>
          <w:szCs w:val="24"/>
        </w:rPr>
        <w:t xml:space="preserve"> </w:t>
      </w:r>
      <w:r w:rsidR="00994A0B" w:rsidRPr="00B761B9">
        <w:rPr>
          <w:rFonts w:cs="Times New Roman"/>
          <w:b/>
          <w:sz w:val="24"/>
          <w:szCs w:val="24"/>
        </w:rPr>
        <w:t>Spring</w:t>
      </w:r>
      <w:r w:rsidRPr="00B761B9">
        <w:rPr>
          <w:rFonts w:cs="Times New Roman"/>
          <w:b/>
          <w:sz w:val="24"/>
          <w:szCs w:val="24"/>
        </w:rPr>
        <w:t xml:space="preserve"> </w:t>
      </w:r>
      <w:r w:rsidR="00453A02" w:rsidRPr="00B761B9">
        <w:rPr>
          <w:rFonts w:cs="Times New Roman"/>
          <w:b/>
          <w:sz w:val="24"/>
          <w:szCs w:val="24"/>
        </w:rPr>
        <w:t>Meeting</w:t>
      </w:r>
    </w:p>
    <w:p w:rsidR="00C8095C" w:rsidRPr="00B761B9" w:rsidRDefault="00C8095C" w:rsidP="00C8095C">
      <w:pPr>
        <w:jc w:val="center"/>
        <w:rPr>
          <w:rFonts w:cs="Times New Roman"/>
          <w:b/>
          <w:sz w:val="24"/>
          <w:szCs w:val="24"/>
        </w:rPr>
      </w:pPr>
    </w:p>
    <w:p w:rsidR="00C8095C" w:rsidRPr="00B761B9" w:rsidRDefault="00994A0B" w:rsidP="00C8095C">
      <w:pPr>
        <w:jc w:val="center"/>
        <w:rPr>
          <w:rFonts w:cs="Times New Roman"/>
          <w:b/>
          <w:sz w:val="24"/>
          <w:szCs w:val="24"/>
        </w:rPr>
      </w:pPr>
      <w:r w:rsidRPr="00B761B9">
        <w:rPr>
          <w:rFonts w:cs="Times New Roman"/>
          <w:b/>
          <w:sz w:val="24"/>
          <w:szCs w:val="24"/>
        </w:rPr>
        <w:t>April 21-22, 2018</w:t>
      </w:r>
      <w:r w:rsidR="00C8095C" w:rsidRPr="00B761B9">
        <w:rPr>
          <w:rFonts w:cs="Times New Roman"/>
          <w:b/>
          <w:sz w:val="24"/>
          <w:szCs w:val="24"/>
        </w:rPr>
        <w:br/>
        <w:t>Chicago, IL</w:t>
      </w:r>
      <w:r w:rsidR="00C8095C" w:rsidRPr="00B761B9">
        <w:rPr>
          <w:rFonts w:cs="Times New Roman"/>
          <w:b/>
          <w:sz w:val="24"/>
          <w:szCs w:val="24"/>
        </w:rPr>
        <w:br/>
        <w:t>American Library Association</w:t>
      </w:r>
    </w:p>
    <w:p w:rsidR="00C8095C" w:rsidRPr="00B761B9" w:rsidRDefault="00C8095C" w:rsidP="00C8095C">
      <w:pPr>
        <w:jc w:val="center"/>
        <w:rPr>
          <w:rFonts w:cs="Times New Roman"/>
          <w:b/>
          <w:sz w:val="24"/>
          <w:szCs w:val="24"/>
        </w:rPr>
      </w:pPr>
    </w:p>
    <w:p w:rsidR="00C8095C" w:rsidRPr="00B761B9" w:rsidRDefault="00C8095C" w:rsidP="00C8095C">
      <w:pPr>
        <w:jc w:val="center"/>
        <w:rPr>
          <w:rFonts w:cs="Times New Roman"/>
          <w:sz w:val="24"/>
          <w:szCs w:val="24"/>
        </w:rPr>
      </w:pPr>
      <w:r w:rsidRPr="00B761B9">
        <w:rPr>
          <w:rFonts w:cs="Times New Roman"/>
          <w:b/>
          <w:sz w:val="24"/>
          <w:szCs w:val="24"/>
        </w:rPr>
        <w:t>Volume 3</w:t>
      </w:r>
      <w:r w:rsidR="00994A0B" w:rsidRPr="00B761B9">
        <w:rPr>
          <w:rFonts w:cs="Times New Roman"/>
          <w:b/>
          <w:sz w:val="24"/>
          <w:szCs w:val="24"/>
        </w:rPr>
        <w:t>5</w:t>
      </w:r>
      <w:r w:rsidRPr="00B761B9">
        <w:rPr>
          <w:rFonts w:cs="Times New Roman"/>
          <w:sz w:val="24"/>
          <w:szCs w:val="24"/>
        </w:rPr>
        <w:br w:type="page"/>
      </w:r>
    </w:p>
    <w:p w:rsidR="0065042D" w:rsidRPr="00B761B9" w:rsidRDefault="0022738F" w:rsidP="0022738F">
      <w:pPr>
        <w:pStyle w:val="ListParagraph"/>
        <w:jc w:val="center"/>
        <w:rPr>
          <w:rFonts w:cs="Times New Roman"/>
          <w:b/>
          <w:sz w:val="24"/>
          <w:szCs w:val="24"/>
        </w:rPr>
      </w:pPr>
      <w:r w:rsidRPr="00B761B9">
        <w:rPr>
          <w:rFonts w:cs="Times New Roman"/>
          <w:b/>
          <w:sz w:val="24"/>
          <w:szCs w:val="24"/>
        </w:rPr>
        <w:lastRenderedPageBreak/>
        <w:t>AMERICAN LIBRARY ASSOCIATION</w:t>
      </w:r>
    </w:p>
    <w:p w:rsidR="0022738F" w:rsidRPr="00B761B9" w:rsidRDefault="0022738F" w:rsidP="0022738F">
      <w:pPr>
        <w:pStyle w:val="ListParagraph"/>
        <w:jc w:val="center"/>
        <w:rPr>
          <w:rFonts w:cs="Times New Roman"/>
          <w:b/>
          <w:sz w:val="24"/>
          <w:szCs w:val="24"/>
        </w:rPr>
      </w:pPr>
      <w:r w:rsidRPr="00B761B9">
        <w:rPr>
          <w:rFonts w:cs="Times New Roman"/>
          <w:b/>
          <w:sz w:val="24"/>
          <w:szCs w:val="24"/>
        </w:rPr>
        <w:t xml:space="preserve">Executive Board Meeting </w:t>
      </w:r>
      <w:r w:rsidR="00994A0B" w:rsidRPr="00B761B9">
        <w:rPr>
          <w:rFonts w:cs="Times New Roman"/>
          <w:b/>
          <w:sz w:val="24"/>
          <w:szCs w:val="24"/>
        </w:rPr>
        <w:t>Minutes</w:t>
      </w:r>
    </w:p>
    <w:p w:rsidR="0022738F" w:rsidRPr="00B761B9" w:rsidRDefault="00994A0B" w:rsidP="0022738F">
      <w:pPr>
        <w:pStyle w:val="ListParagraph"/>
        <w:jc w:val="center"/>
        <w:rPr>
          <w:rFonts w:cs="Times New Roman"/>
          <w:b/>
          <w:sz w:val="24"/>
          <w:szCs w:val="24"/>
        </w:rPr>
      </w:pPr>
      <w:r w:rsidRPr="00B761B9">
        <w:rPr>
          <w:rFonts w:cs="Times New Roman"/>
          <w:b/>
          <w:sz w:val="24"/>
          <w:szCs w:val="24"/>
        </w:rPr>
        <w:t>208</w:t>
      </w:r>
      <w:r w:rsidR="00120410" w:rsidRPr="00B761B9">
        <w:rPr>
          <w:rFonts w:cs="Times New Roman"/>
          <w:b/>
          <w:sz w:val="24"/>
          <w:szCs w:val="24"/>
        </w:rPr>
        <w:t xml:space="preserve">7 </w:t>
      </w:r>
      <w:r w:rsidRPr="00B761B9">
        <w:rPr>
          <w:rFonts w:cs="Times New Roman"/>
          <w:b/>
          <w:sz w:val="24"/>
          <w:szCs w:val="24"/>
        </w:rPr>
        <w:t>Spring</w:t>
      </w:r>
      <w:r w:rsidR="00120410" w:rsidRPr="00B761B9">
        <w:rPr>
          <w:rFonts w:cs="Times New Roman"/>
          <w:b/>
          <w:sz w:val="24"/>
          <w:szCs w:val="24"/>
        </w:rPr>
        <w:t xml:space="preserve"> Meeting</w:t>
      </w:r>
    </w:p>
    <w:p w:rsidR="00120410" w:rsidRPr="00B761B9" w:rsidRDefault="00120410" w:rsidP="0022738F">
      <w:pPr>
        <w:pStyle w:val="ListParagraph"/>
        <w:jc w:val="center"/>
        <w:rPr>
          <w:rFonts w:cs="Times New Roman"/>
          <w:b/>
          <w:sz w:val="24"/>
          <w:szCs w:val="24"/>
        </w:rPr>
      </w:pPr>
      <w:r w:rsidRPr="00B761B9">
        <w:rPr>
          <w:rFonts w:cs="Times New Roman"/>
          <w:b/>
          <w:sz w:val="24"/>
          <w:szCs w:val="24"/>
        </w:rPr>
        <w:t>Chicago, IL</w:t>
      </w:r>
    </w:p>
    <w:p w:rsidR="00120410" w:rsidRPr="00B761B9" w:rsidRDefault="00120410" w:rsidP="0022738F">
      <w:pPr>
        <w:pStyle w:val="ListParagraph"/>
        <w:jc w:val="center"/>
        <w:rPr>
          <w:rFonts w:cs="Times New Roman"/>
          <w:sz w:val="24"/>
          <w:szCs w:val="24"/>
        </w:rPr>
      </w:pPr>
    </w:p>
    <w:p w:rsidR="00120410" w:rsidRPr="00B761B9" w:rsidRDefault="00120410" w:rsidP="006D14AE">
      <w:pPr>
        <w:pStyle w:val="ListParagraph"/>
        <w:ind w:left="0"/>
        <w:rPr>
          <w:rFonts w:cs="Times New Roman"/>
          <w:sz w:val="24"/>
          <w:szCs w:val="24"/>
        </w:rPr>
      </w:pPr>
      <w:r w:rsidRPr="00B761B9">
        <w:rPr>
          <w:rFonts w:cs="Times New Roman"/>
          <w:sz w:val="24"/>
          <w:szCs w:val="24"/>
        </w:rPr>
        <w:t xml:space="preserve">The ALA Executive Board met in the Carnegie Room of the ALA Headquarters building in Chicago, Illinois </w:t>
      </w:r>
      <w:r w:rsidR="00994A0B" w:rsidRPr="00B761B9">
        <w:rPr>
          <w:rFonts w:cs="Times New Roman"/>
          <w:sz w:val="24"/>
          <w:szCs w:val="24"/>
        </w:rPr>
        <w:t>on April 21 and 22, 2018</w:t>
      </w:r>
      <w:r w:rsidRPr="00B761B9">
        <w:rPr>
          <w:rFonts w:cs="Times New Roman"/>
          <w:sz w:val="24"/>
          <w:szCs w:val="24"/>
        </w:rPr>
        <w:t>.</w:t>
      </w:r>
    </w:p>
    <w:p w:rsidR="00120410" w:rsidRPr="00B761B9" w:rsidRDefault="00120410" w:rsidP="006D14AE">
      <w:pPr>
        <w:pStyle w:val="ListParagraph"/>
        <w:ind w:left="0"/>
        <w:rPr>
          <w:rFonts w:cs="Times New Roman"/>
          <w:sz w:val="24"/>
          <w:szCs w:val="24"/>
        </w:rPr>
      </w:pPr>
    </w:p>
    <w:p w:rsidR="00850982" w:rsidRPr="00B761B9" w:rsidRDefault="00850982" w:rsidP="006D14AE">
      <w:pPr>
        <w:pStyle w:val="ListParagraph"/>
        <w:ind w:left="0"/>
        <w:rPr>
          <w:rFonts w:cs="Times New Roman"/>
          <w:sz w:val="24"/>
          <w:szCs w:val="24"/>
        </w:rPr>
      </w:pPr>
    </w:p>
    <w:p w:rsidR="00850982" w:rsidRPr="00B761B9" w:rsidRDefault="00850982" w:rsidP="006D14AE">
      <w:pPr>
        <w:pStyle w:val="ListParagraph"/>
        <w:ind w:left="0"/>
        <w:jc w:val="center"/>
        <w:rPr>
          <w:rFonts w:cs="Times New Roman"/>
          <w:i/>
          <w:sz w:val="24"/>
          <w:szCs w:val="24"/>
          <w:u w:val="single"/>
        </w:rPr>
      </w:pPr>
      <w:r w:rsidRPr="00B761B9">
        <w:rPr>
          <w:rFonts w:cs="Times New Roman"/>
          <w:i/>
          <w:sz w:val="24"/>
          <w:szCs w:val="24"/>
          <w:u w:val="single"/>
        </w:rPr>
        <w:t xml:space="preserve">Session </w:t>
      </w:r>
      <w:r w:rsidR="000C7E8E" w:rsidRPr="00B761B9">
        <w:rPr>
          <w:rFonts w:cs="Times New Roman"/>
          <w:i/>
          <w:sz w:val="24"/>
          <w:szCs w:val="24"/>
          <w:u w:val="single"/>
        </w:rPr>
        <w:t>I</w:t>
      </w:r>
    </w:p>
    <w:p w:rsidR="00850982" w:rsidRPr="00B761B9" w:rsidRDefault="00850982" w:rsidP="006D14AE">
      <w:pPr>
        <w:pStyle w:val="ListParagraph"/>
        <w:ind w:left="0"/>
        <w:jc w:val="center"/>
        <w:rPr>
          <w:rFonts w:cs="Times New Roman"/>
          <w:i/>
          <w:sz w:val="24"/>
          <w:szCs w:val="24"/>
          <w:u w:val="single"/>
        </w:rPr>
      </w:pPr>
    </w:p>
    <w:p w:rsidR="00994A0B" w:rsidRPr="00B761B9" w:rsidRDefault="00994A0B" w:rsidP="006D14AE">
      <w:pPr>
        <w:pStyle w:val="ListParagraph"/>
        <w:ind w:left="0"/>
        <w:jc w:val="center"/>
        <w:rPr>
          <w:rFonts w:cs="Times New Roman"/>
          <w:i/>
          <w:sz w:val="24"/>
          <w:szCs w:val="24"/>
          <w:u w:val="single"/>
        </w:rPr>
      </w:pPr>
    </w:p>
    <w:p w:rsidR="00994A0B" w:rsidRPr="00B761B9" w:rsidRDefault="00994A0B" w:rsidP="00994A0B">
      <w:pPr>
        <w:pStyle w:val="ListParagraph"/>
        <w:ind w:left="0"/>
        <w:rPr>
          <w:rFonts w:cs="Times New Roman"/>
          <w:sz w:val="24"/>
          <w:szCs w:val="24"/>
        </w:rPr>
      </w:pPr>
      <w:r w:rsidRPr="00B761B9">
        <w:rPr>
          <w:rFonts w:cs="Times New Roman"/>
          <w:sz w:val="24"/>
          <w:szCs w:val="24"/>
        </w:rPr>
        <w:t>PRESENT: President, James G. Neal; President-elect, Loida Garcia-Febo; Treasurer, Susan Hildreth; Immediate Past President, Julie Todaro, Executive Director, Mary</w:t>
      </w:r>
      <w:r w:rsidR="006C3663">
        <w:rPr>
          <w:rFonts w:cs="Times New Roman"/>
          <w:sz w:val="24"/>
          <w:szCs w:val="24"/>
        </w:rPr>
        <w:t xml:space="preserve"> W.</w:t>
      </w:r>
      <w:r w:rsidRPr="00B761B9">
        <w:rPr>
          <w:rFonts w:cs="Times New Roman"/>
          <w:sz w:val="24"/>
          <w:szCs w:val="24"/>
        </w:rPr>
        <w:t xml:space="preserve"> Ghikas; Director of the ALA Governance Office, JoAnne Kempf; Executive Board members: Diane R. Chen, Trevor Dawes, Karen Downing, Julius C. Jefferson, Jr., Mike L. Marlin, Andrew K. Pace, and Lessa Kanani’opua Pelayo-Lozada. Patricia “Patty” M. Wong was excused.</w:t>
      </w:r>
    </w:p>
    <w:p w:rsidR="00994A0B" w:rsidRPr="00B761B9" w:rsidRDefault="00994A0B" w:rsidP="00994A0B">
      <w:pPr>
        <w:pStyle w:val="ListParagraph"/>
        <w:ind w:left="0"/>
        <w:rPr>
          <w:rFonts w:cs="Times New Roman"/>
          <w:sz w:val="24"/>
          <w:szCs w:val="24"/>
        </w:rPr>
      </w:pPr>
    </w:p>
    <w:p w:rsidR="00994A0B" w:rsidRPr="00B761B9" w:rsidRDefault="00994A0B" w:rsidP="00994A0B">
      <w:pPr>
        <w:pStyle w:val="ListParagraph"/>
        <w:ind w:left="0"/>
        <w:rPr>
          <w:rFonts w:cs="Times New Roman"/>
          <w:sz w:val="24"/>
          <w:szCs w:val="24"/>
        </w:rPr>
      </w:pPr>
      <w:r w:rsidRPr="00B761B9">
        <w:rPr>
          <w:rFonts w:cs="Times New Roman"/>
          <w:sz w:val="24"/>
          <w:szCs w:val="24"/>
        </w:rPr>
        <w:t>The agenda (2017-2018 EBD #9.2rev,) is attached as Exhibit 1.</w:t>
      </w:r>
    </w:p>
    <w:p w:rsidR="00994A0B" w:rsidRPr="00B761B9" w:rsidRDefault="00994A0B" w:rsidP="00994A0B">
      <w:pPr>
        <w:pStyle w:val="ListParagraph"/>
        <w:ind w:left="0"/>
        <w:rPr>
          <w:rFonts w:cs="Times New Roman"/>
          <w:sz w:val="24"/>
          <w:szCs w:val="24"/>
        </w:rPr>
      </w:pPr>
    </w:p>
    <w:p w:rsidR="00994A0B" w:rsidRPr="00B761B9" w:rsidRDefault="00994A0B" w:rsidP="00994A0B">
      <w:pPr>
        <w:pStyle w:val="ListParagraph"/>
        <w:ind w:left="0"/>
        <w:rPr>
          <w:rFonts w:cs="Times New Roman"/>
          <w:sz w:val="24"/>
          <w:szCs w:val="24"/>
        </w:rPr>
      </w:pPr>
      <w:r w:rsidRPr="00B761B9">
        <w:rPr>
          <w:rFonts w:cs="Times New Roman"/>
          <w:sz w:val="24"/>
          <w:szCs w:val="24"/>
        </w:rPr>
        <w:t>President Neal called the meeting to order at 8:30 a.m. on Saturday, April 21. He introduced the newly-elected president-elect Wanda K. Brown, as well as newly-elected Executive Board members Ed Garcia and Maria McCauley. He noted that newly-elected Executive Board member Tamika Barnes was unable to attend this meeting.</w:t>
      </w:r>
    </w:p>
    <w:p w:rsidR="00994A0B" w:rsidRPr="00B761B9" w:rsidRDefault="00994A0B" w:rsidP="00994A0B">
      <w:pPr>
        <w:pStyle w:val="ListParagraph"/>
        <w:ind w:left="0"/>
        <w:rPr>
          <w:rFonts w:cs="Times New Roman"/>
          <w:sz w:val="24"/>
          <w:szCs w:val="24"/>
        </w:rPr>
      </w:pPr>
    </w:p>
    <w:p w:rsidR="006D14AE" w:rsidRPr="00B761B9" w:rsidRDefault="006D14AE" w:rsidP="006D14AE">
      <w:pPr>
        <w:spacing w:after="0"/>
        <w:rPr>
          <w:rFonts w:cs="Times New Roman"/>
          <w:b/>
          <w:i/>
          <w:sz w:val="24"/>
          <w:szCs w:val="24"/>
          <w:u w:val="single"/>
        </w:rPr>
      </w:pPr>
      <w:r w:rsidRPr="00B761B9">
        <w:rPr>
          <w:rFonts w:cs="Times New Roman"/>
          <w:b/>
          <w:i/>
          <w:sz w:val="24"/>
          <w:szCs w:val="24"/>
          <w:u w:val="single"/>
        </w:rPr>
        <w:t>Agenda Approval</w:t>
      </w:r>
    </w:p>
    <w:p w:rsidR="006D14AE" w:rsidRPr="00B761B9" w:rsidRDefault="006D14AE" w:rsidP="004C6AA3">
      <w:pPr>
        <w:spacing w:after="0"/>
        <w:ind w:left="720"/>
        <w:rPr>
          <w:rFonts w:cs="Times New Roman"/>
          <w:i/>
          <w:sz w:val="24"/>
          <w:szCs w:val="24"/>
        </w:rPr>
      </w:pPr>
      <w:r w:rsidRPr="00B761B9">
        <w:rPr>
          <w:rFonts w:cs="Times New Roman"/>
          <w:b/>
          <w:sz w:val="24"/>
          <w:szCs w:val="24"/>
        </w:rPr>
        <w:t>By consent</w:t>
      </w:r>
      <w:r w:rsidRPr="00B761B9">
        <w:rPr>
          <w:rFonts w:cs="Times New Roman"/>
          <w:sz w:val="24"/>
          <w:szCs w:val="24"/>
        </w:rPr>
        <w:t>, the Executive Board approved the agenda for the 201</w:t>
      </w:r>
      <w:r w:rsidR="00994A0B" w:rsidRPr="00B761B9">
        <w:rPr>
          <w:rFonts w:cs="Times New Roman"/>
          <w:sz w:val="24"/>
          <w:szCs w:val="24"/>
        </w:rPr>
        <w:t>8</w:t>
      </w:r>
      <w:r w:rsidRPr="00B761B9">
        <w:rPr>
          <w:rFonts w:cs="Times New Roman"/>
          <w:sz w:val="24"/>
          <w:szCs w:val="24"/>
        </w:rPr>
        <w:t xml:space="preserve"> ALA </w:t>
      </w:r>
      <w:r w:rsidR="00994A0B" w:rsidRPr="00B761B9">
        <w:rPr>
          <w:rFonts w:cs="Times New Roman"/>
          <w:sz w:val="24"/>
          <w:szCs w:val="24"/>
        </w:rPr>
        <w:t>Spring</w:t>
      </w:r>
      <w:r w:rsidRPr="00B761B9">
        <w:rPr>
          <w:rFonts w:cs="Times New Roman"/>
          <w:sz w:val="24"/>
          <w:szCs w:val="24"/>
        </w:rPr>
        <w:t xml:space="preserve"> Executive Board Meeting (</w:t>
      </w:r>
      <w:bookmarkStart w:id="1" w:name="_Hlk503536965"/>
      <w:r w:rsidRPr="00B761B9">
        <w:rPr>
          <w:rFonts w:cs="Times New Roman"/>
          <w:sz w:val="24"/>
          <w:szCs w:val="24"/>
        </w:rPr>
        <w:t>201</w:t>
      </w:r>
      <w:r w:rsidR="004C6AA3" w:rsidRPr="00B761B9">
        <w:rPr>
          <w:rFonts w:cs="Times New Roman"/>
          <w:sz w:val="24"/>
          <w:szCs w:val="24"/>
        </w:rPr>
        <w:t>7</w:t>
      </w:r>
      <w:r w:rsidRPr="00B761B9">
        <w:rPr>
          <w:rFonts w:cs="Times New Roman"/>
          <w:sz w:val="24"/>
          <w:szCs w:val="24"/>
        </w:rPr>
        <w:t>-201</w:t>
      </w:r>
      <w:r w:rsidR="004C6AA3" w:rsidRPr="00B761B9">
        <w:rPr>
          <w:rFonts w:cs="Times New Roman"/>
          <w:sz w:val="24"/>
          <w:szCs w:val="24"/>
        </w:rPr>
        <w:t>8</w:t>
      </w:r>
      <w:r w:rsidRPr="00B761B9">
        <w:rPr>
          <w:rFonts w:cs="Times New Roman"/>
          <w:sz w:val="24"/>
          <w:szCs w:val="24"/>
        </w:rPr>
        <w:t xml:space="preserve"> EBD #9.</w:t>
      </w:r>
      <w:r w:rsidR="00994A0B" w:rsidRPr="00B761B9">
        <w:rPr>
          <w:rFonts w:cs="Times New Roman"/>
          <w:sz w:val="24"/>
          <w:szCs w:val="24"/>
        </w:rPr>
        <w:t>2rev.</w:t>
      </w:r>
      <w:r w:rsidRPr="00B761B9">
        <w:rPr>
          <w:rFonts w:cs="Times New Roman"/>
          <w:sz w:val="24"/>
          <w:szCs w:val="24"/>
        </w:rPr>
        <w:t xml:space="preserve">, Exhibit </w:t>
      </w:r>
      <w:bookmarkEnd w:id="1"/>
      <w:r w:rsidR="000D77F9" w:rsidRPr="00B761B9">
        <w:rPr>
          <w:rFonts w:cs="Times New Roman"/>
          <w:sz w:val="24"/>
          <w:szCs w:val="24"/>
        </w:rPr>
        <w:t>1</w:t>
      </w:r>
      <w:r w:rsidRPr="00B761B9">
        <w:rPr>
          <w:rFonts w:cs="Times New Roman"/>
          <w:sz w:val="24"/>
          <w:szCs w:val="24"/>
        </w:rPr>
        <w:t xml:space="preserve">). </w:t>
      </w:r>
    </w:p>
    <w:p w:rsidR="004C6AA3" w:rsidRPr="00B761B9" w:rsidRDefault="004C6AA3" w:rsidP="004C6AA3">
      <w:pPr>
        <w:spacing w:after="0"/>
        <w:rPr>
          <w:rFonts w:cs="Times New Roman"/>
          <w:i/>
          <w:sz w:val="24"/>
          <w:szCs w:val="24"/>
        </w:rPr>
      </w:pPr>
    </w:p>
    <w:p w:rsidR="004C6AA3" w:rsidRPr="00B761B9" w:rsidRDefault="004C6AA3" w:rsidP="004C6AA3">
      <w:pPr>
        <w:spacing w:after="0"/>
        <w:rPr>
          <w:rFonts w:cs="Times New Roman"/>
          <w:b/>
          <w:i/>
          <w:sz w:val="24"/>
          <w:szCs w:val="24"/>
          <w:u w:val="single"/>
        </w:rPr>
      </w:pPr>
      <w:r w:rsidRPr="00B761B9">
        <w:rPr>
          <w:rFonts w:cs="Times New Roman"/>
          <w:b/>
          <w:i/>
          <w:sz w:val="24"/>
          <w:szCs w:val="24"/>
          <w:u w:val="single"/>
        </w:rPr>
        <w:t>Procedural/Consent Items</w:t>
      </w:r>
    </w:p>
    <w:p w:rsidR="004C6AA3" w:rsidRPr="00B761B9" w:rsidRDefault="004C6AA3" w:rsidP="004C6AA3">
      <w:pPr>
        <w:spacing w:after="0"/>
        <w:rPr>
          <w:rFonts w:cs="Times New Roman"/>
          <w:sz w:val="24"/>
          <w:szCs w:val="24"/>
        </w:rPr>
      </w:pPr>
      <w:r w:rsidRPr="00B761B9">
        <w:rPr>
          <w:rFonts w:cs="Times New Roman"/>
          <w:sz w:val="24"/>
          <w:szCs w:val="24"/>
        </w:rPr>
        <w:t>The Executive Board approved the following items:</w:t>
      </w:r>
    </w:p>
    <w:p w:rsidR="004C6AA3" w:rsidRPr="00B761B9" w:rsidRDefault="004C6AA3" w:rsidP="004C6AA3">
      <w:pPr>
        <w:spacing w:after="0" w:line="240" w:lineRule="auto"/>
        <w:rPr>
          <w:rFonts w:cs="Times New Roman"/>
          <w:sz w:val="24"/>
          <w:szCs w:val="24"/>
        </w:rPr>
      </w:pPr>
    </w:p>
    <w:p w:rsidR="004C6AA3" w:rsidRDefault="004C6AA3" w:rsidP="004C6AA3">
      <w:pPr>
        <w:spacing w:after="0" w:line="240" w:lineRule="auto"/>
        <w:ind w:left="720"/>
        <w:rPr>
          <w:rFonts w:cs="Times New Roman"/>
          <w:sz w:val="24"/>
          <w:szCs w:val="24"/>
        </w:rPr>
      </w:pPr>
      <w:r w:rsidRPr="00B761B9">
        <w:rPr>
          <w:rFonts w:cs="Times New Roman"/>
          <w:b/>
          <w:sz w:val="24"/>
          <w:szCs w:val="24"/>
        </w:rPr>
        <w:t>By consent</w:t>
      </w:r>
      <w:r w:rsidRPr="00B761B9">
        <w:rPr>
          <w:rFonts w:cs="Times New Roman"/>
          <w:sz w:val="24"/>
          <w:szCs w:val="24"/>
        </w:rPr>
        <w:t>, accepted the following reports: President’s Report, (EBD #7.</w:t>
      </w:r>
      <w:r w:rsidR="00994A0B" w:rsidRPr="00B761B9">
        <w:rPr>
          <w:rFonts w:cs="Times New Roman"/>
          <w:sz w:val="24"/>
          <w:szCs w:val="24"/>
        </w:rPr>
        <w:t>4</w:t>
      </w:r>
      <w:r w:rsidR="00E14B9D" w:rsidRPr="00B761B9">
        <w:rPr>
          <w:rFonts w:cs="Times New Roman"/>
          <w:sz w:val="24"/>
          <w:szCs w:val="24"/>
        </w:rPr>
        <w:t>, Exhibit 2</w:t>
      </w:r>
      <w:r w:rsidRPr="00B761B9">
        <w:rPr>
          <w:rFonts w:cs="Times New Roman"/>
          <w:sz w:val="24"/>
          <w:szCs w:val="24"/>
        </w:rPr>
        <w:t>), President-Elect’s Report (EBD #7.</w:t>
      </w:r>
      <w:r w:rsidR="00994A0B" w:rsidRPr="00B761B9">
        <w:rPr>
          <w:rFonts w:cs="Times New Roman"/>
          <w:sz w:val="24"/>
          <w:szCs w:val="24"/>
        </w:rPr>
        <w:t>5</w:t>
      </w:r>
      <w:r w:rsidR="00E14B9D" w:rsidRPr="00B761B9">
        <w:rPr>
          <w:rFonts w:cs="Times New Roman"/>
          <w:sz w:val="24"/>
          <w:szCs w:val="24"/>
        </w:rPr>
        <w:t>, Exhibit 3</w:t>
      </w:r>
      <w:r w:rsidRPr="00B761B9">
        <w:rPr>
          <w:rFonts w:cs="Times New Roman"/>
          <w:sz w:val="24"/>
          <w:szCs w:val="24"/>
        </w:rPr>
        <w:t>), Executive Director’s Report (EBD #12.</w:t>
      </w:r>
      <w:r w:rsidR="00994A0B" w:rsidRPr="00B761B9">
        <w:rPr>
          <w:rFonts w:cs="Times New Roman"/>
          <w:sz w:val="24"/>
          <w:szCs w:val="24"/>
        </w:rPr>
        <w:t>30</w:t>
      </w:r>
      <w:r w:rsidR="00E14B9D" w:rsidRPr="00B761B9">
        <w:rPr>
          <w:rFonts w:cs="Times New Roman"/>
          <w:sz w:val="24"/>
          <w:szCs w:val="24"/>
        </w:rPr>
        <w:t>, Exhibit 4</w:t>
      </w:r>
      <w:r w:rsidRPr="00B761B9">
        <w:rPr>
          <w:rFonts w:cs="Times New Roman"/>
          <w:sz w:val="24"/>
          <w:szCs w:val="24"/>
        </w:rPr>
        <w:t>), Development Office Report, (EBD #6.</w:t>
      </w:r>
      <w:r w:rsidR="00994A0B" w:rsidRPr="00B761B9">
        <w:rPr>
          <w:rFonts w:cs="Times New Roman"/>
          <w:sz w:val="24"/>
          <w:szCs w:val="24"/>
        </w:rPr>
        <w:t>4</w:t>
      </w:r>
      <w:r w:rsidR="00E14B9D" w:rsidRPr="00B761B9">
        <w:rPr>
          <w:rFonts w:cs="Times New Roman"/>
          <w:sz w:val="24"/>
          <w:szCs w:val="24"/>
        </w:rPr>
        <w:t>, Exhibit 5</w:t>
      </w:r>
      <w:r w:rsidR="00994A0B" w:rsidRPr="00B761B9">
        <w:rPr>
          <w:rFonts w:cs="Times New Roman"/>
          <w:sz w:val="24"/>
          <w:szCs w:val="24"/>
        </w:rPr>
        <w:t xml:space="preserve">). </w:t>
      </w:r>
    </w:p>
    <w:p w:rsidR="00B761B9" w:rsidRPr="00B761B9" w:rsidRDefault="00B761B9" w:rsidP="004C6AA3">
      <w:pPr>
        <w:spacing w:after="0" w:line="240" w:lineRule="auto"/>
        <w:ind w:left="720"/>
        <w:rPr>
          <w:rFonts w:cs="Times New Roman"/>
          <w:i/>
          <w:sz w:val="24"/>
          <w:szCs w:val="24"/>
        </w:rPr>
      </w:pPr>
    </w:p>
    <w:p w:rsidR="004C6AA3" w:rsidRPr="00B761B9" w:rsidRDefault="004C6AA3" w:rsidP="00B550EC">
      <w:pPr>
        <w:spacing w:after="0" w:line="240" w:lineRule="auto"/>
        <w:ind w:left="720"/>
        <w:rPr>
          <w:rFonts w:cs="Times New Roman"/>
          <w:i/>
          <w:sz w:val="24"/>
          <w:szCs w:val="24"/>
        </w:rPr>
      </w:pPr>
      <w:r w:rsidRPr="00B761B9">
        <w:rPr>
          <w:rFonts w:cs="Times New Roman"/>
          <w:b/>
          <w:sz w:val="24"/>
          <w:szCs w:val="24"/>
        </w:rPr>
        <w:t xml:space="preserve">By consent, </w:t>
      </w:r>
      <w:r w:rsidR="00994A0B" w:rsidRPr="00B761B9">
        <w:rPr>
          <w:rFonts w:cs="Times New Roman"/>
          <w:sz w:val="24"/>
          <w:szCs w:val="24"/>
        </w:rPr>
        <w:t>approved the 2018</w:t>
      </w:r>
      <w:r w:rsidRPr="00B761B9">
        <w:rPr>
          <w:rFonts w:cs="Times New Roman"/>
          <w:sz w:val="24"/>
          <w:szCs w:val="24"/>
        </w:rPr>
        <w:t xml:space="preserve"> ALA Executive Board </w:t>
      </w:r>
      <w:r w:rsidR="00994A0B" w:rsidRPr="00B761B9">
        <w:rPr>
          <w:rFonts w:cs="Times New Roman"/>
          <w:sz w:val="24"/>
          <w:szCs w:val="24"/>
        </w:rPr>
        <w:t>Midwinter</w:t>
      </w:r>
      <w:r w:rsidRPr="00B761B9">
        <w:rPr>
          <w:rFonts w:cs="Times New Roman"/>
          <w:sz w:val="24"/>
          <w:szCs w:val="24"/>
        </w:rPr>
        <w:t xml:space="preserve"> Meeting Minutes and the corresponding Vote Tally (EBD #2.</w:t>
      </w:r>
      <w:r w:rsidR="001A3FE3" w:rsidRPr="00B761B9">
        <w:rPr>
          <w:rFonts w:cs="Times New Roman"/>
          <w:sz w:val="24"/>
          <w:szCs w:val="24"/>
        </w:rPr>
        <w:t>2</w:t>
      </w:r>
      <w:r w:rsidRPr="00B761B9">
        <w:rPr>
          <w:rFonts w:cs="Times New Roman"/>
          <w:sz w:val="24"/>
          <w:szCs w:val="24"/>
        </w:rPr>
        <w:t xml:space="preserve"> and EBD #1.</w:t>
      </w:r>
      <w:r w:rsidR="001A3FE3" w:rsidRPr="00B761B9">
        <w:rPr>
          <w:rFonts w:cs="Times New Roman"/>
          <w:sz w:val="24"/>
          <w:szCs w:val="24"/>
        </w:rPr>
        <w:t>5</w:t>
      </w:r>
      <w:r w:rsidR="00E14B9D" w:rsidRPr="00B761B9">
        <w:rPr>
          <w:rFonts w:cs="Times New Roman"/>
          <w:sz w:val="24"/>
          <w:szCs w:val="24"/>
        </w:rPr>
        <w:t>, Exhibit</w:t>
      </w:r>
      <w:r w:rsidR="001A3FE3" w:rsidRPr="00B761B9">
        <w:rPr>
          <w:rFonts w:cs="Times New Roman"/>
          <w:sz w:val="24"/>
          <w:szCs w:val="24"/>
        </w:rPr>
        <w:t xml:space="preserve">s </w:t>
      </w:r>
      <w:r w:rsidR="00D87F65" w:rsidRPr="00B761B9">
        <w:rPr>
          <w:rFonts w:cs="Times New Roman"/>
          <w:sz w:val="24"/>
          <w:szCs w:val="24"/>
        </w:rPr>
        <w:t>6</w:t>
      </w:r>
      <w:r w:rsidR="00E14B9D" w:rsidRPr="00B761B9">
        <w:rPr>
          <w:rFonts w:cs="Times New Roman"/>
          <w:sz w:val="24"/>
          <w:szCs w:val="24"/>
        </w:rPr>
        <w:t xml:space="preserve"> &amp; </w:t>
      </w:r>
      <w:r w:rsidR="00D87F65" w:rsidRPr="00B761B9">
        <w:rPr>
          <w:rFonts w:cs="Times New Roman"/>
          <w:sz w:val="24"/>
          <w:szCs w:val="24"/>
        </w:rPr>
        <w:t>7</w:t>
      </w:r>
      <w:r w:rsidRPr="00B761B9">
        <w:rPr>
          <w:rFonts w:cs="Times New Roman"/>
          <w:sz w:val="24"/>
          <w:szCs w:val="24"/>
        </w:rPr>
        <w:t xml:space="preserve">). </w:t>
      </w:r>
    </w:p>
    <w:p w:rsidR="004C6AA3" w:rsidRPr="00B761B9" w:rsidRDefault="004C6AA3" w:rsidP="004C6AA3">
      <w:pPr>
        <w:spacing w:after="0" w:line="240" w:lineRule="auto"/>
        <w:rPr>
          <w:rFonts w:cs="Times New Roman"/>
          <w:i/>
          <w:sz w:val="24"/>
          <w:szCs w:val="24"/>
        </w:rPr>
      </w:pPr>
    </w:p>
    <w:p w:rsidR="004C6AA3" w:rsidRPr="00B761B9" w:rsidRDefault="004C6AA3" w:rsidP="00E14B9D">
      <w:pPr>
        <w:spacing w:after="0" w:line="240" w:lineRule="auto"/>
        <w:ind w:left="720"/>
        <w:rPr>
          <w:rFonts w:cs="Times New Roman"/>
          <w:sz w:val="24"/>
          <w:szCs w:val="24"/>
        </w:rPr>
      </w:pPr>
      <w:r w:rsidRPr="00B761B9">
        <w:rPr>
          <w:rFonts w:cs="Times New Roman"/>
          <w:b/>
          <w:sz w:val="24"/>
          <w:szCs w:val="24"/>
        </w:rPr>
        <w:t>By consent</w:t>
      </w:r>
      <w:r w:rsidRPr="00B761B9">
        <w:rPr>
          <w:rFonts w:cs="Times New Roman"/>
          <w:sz w:val="24"/>
          <w:szCs w:val="24"/>
        </w:rPr>
        <w:t>, approved the Confirmation of Conference Call Vote</w:t>
      </w:r>
      <w:r w:rsidR="001A3FE3" w:rsidRPr="00B761B9">
        <w:rPr>
          <w:rFonts w:cs="Times New Roman"/>
          <w:sz w:val="24"/>
          <w:szCs w:val="24"/>
        </w:rPr>
        <w:t xml:space="preserve"> taken on February 21, 2018 during which the Board voted to approve Tampa, Fla., as the official location for </w:t>
      </w:r>
      <w:r w:rsidR="001A3FE3" w:rsidRPr="00B761B9">
        <w:rPr>
          <w:rFonts w:cs="Times New Roman"/>
          <w:sz w:val="24"/>
          <w:szCs w:val="24"/>
        </w:rPr>
        <w:lastRenderedPageBreak/>
        <w:t xml:space="preserve">the AASL 2023 National Conference and Exhibition on the dates October 16-22, 2023. </w:t>
      </w:r>
      <w:r w:rsidRPr="00B761B9">
        <w:rPr>
          <w:rFonts w:cs="Times New Roman"/>
          <w:sz w:val="24"/>
          <w:szCs w:val="24"/>
        </w:rPr>
        <w:t xml:space="preserve"> (EBD #1.</w:t>
      </w:r>
      <w:r w:rsidR="00D87F65" w:rsidRPr="00B761B9">
        <w:rPr>
          <w:rFonts w:cs="Times New Roman"/>
          <w:sz w:val="24"/>
          <w:szCs w:val="24"/>
        </w:rPr>
        <w:t>6, Exhibit 8</w:t>
      </w:r>
      <w:r w:rsidRPr="00B761B9">
        <w:rPr>
          <w:rFonts w:cs="Times New Roman"/>
          <w:sz w:val="24"/>
          <w:szCs w:val="24"/>
        </w:rPr>
        <w:t xml:space="preserve">), </w:t>
      </w:r>
    </w:p>
    <w:p w:rsidR="00593A37" w:rsidRPr="00B761B9" w:rsidRDefault="00593A37" w:rsidP="00E14B9D">
      <w:pPr>
        <w:spacing w:after="0"/>
        <w:rPr>
          <w:rFonts w:cs="Times New Roman"/>
          <w:b/>
          <w:i/>
          <w:sz w:val="24"/>
          <w:szCs w:val="24"/>
          <w:u w:val="single"/>
        </w:rPr>
      </w:pPr>
    </w:p>
    <w:p w:rsidR="00E14B9D" w:rsidRPr="00B761B9" w:rsidRDefault="00E14B9D" w:rsidP="00E14B9D">
      <w:pPr>
        <w:spacing w:after="0"/>
        <w:rPr>
          <w:rFonts w:cs="Times New Roman"/>
          <w:b/>
          <w:i/>
          <w:sz w:val="24"/>
          <w:szCs w:val="24"/>
          <w:u w:val="single"/>
        </w:rPr>
      </w:pPr>
      <w:r w:rsidRPr="00B761B9">
        <w:rPr>
          <w:rFonts w:cs="Times New Roman"/>
          <w:b/>
          <w:i/>
          <w:sz w:val="24"/>
          <w:szCs w:val="24"/>
          <w:u w:val="single"/>
        </w:rPr>
        <w:t>Report out of Executive Session</w:t>
      </w:r>
    </w:p>
    <w:p w:rsidR="004C6AA3" w:rsidRPr="00B761B9" w:rsidRDefault="00593A37" w:rsidP="004C6AA3">
      <w:pPr>
        <w:spacing w:after="0"/>
        <w:rPr>
          <w:rFonts w:cs="Times New Roman"/>
          <w:sz w:val="24"/>
          <w:szCs w:val="24"/>
        </w:rPr>
      </w:pPr>
      <w:r w:rsidRPr="00B761B9">
        <w:rPr>
          <w:rFonts w:cs="Times New Roman"/>
          <w:sz w:val="24"/>
          <w:szCs w:val="24"/>
        </w:rPr>
        <w:t xml:space="preserve">Jim Neal reported </w:t>
      </w:r>
      <w:r w:rsidR="001A3FE3" w:rsidRPr="00B761B9">
        <w:rPr>
          <w:rFonts w:cs="Times New Roman"/>
          <w:sz w:val="24"/>
          <w:szCs w:val="24"/>
        </w:rPr>
        <w:t>on the executive session that took place on February 13 during the 2018 Midwinter Meeting. During that session, the Board</w:t>
      </w:r>
    </w:p>
    <w:p w:rsidR="001A3FE3" w:rsidRPr="00B761B9" w:rsidRDefault="001A3FE3" w:rsidP="001A3FE3">
      <w:pPr>
        <w:pStyle w:val="ListParagraph"/>
        <w:numPr>
          <w:ilvl w:val="0"/>
          <w:numId w:val="15"/>
        </w:numPr>
        <w:spacing w:after="0"/>
        <w:rPr>
          <w:rFonts w:cs="Times New Roman"/>
          <w:sz w:val="24"/>
          <w:szCs w:val="24"/>
        </w:rPr>
      </w:pPr>
      <w:r w:rsidRPr="00B761B9">
        <w:rPr>
          <w:rFonts w:cs="Times New Roman"/>
          <w:sz w:val="24"/>
          <w:szCs w:val="24"/>
        </w:rPr>
        <w:t>Approved the ALA and joint standing committee appointments</w:t>
      </w:r>
    </w:p>
    <w:p w:rsidR="001A3FE3" w:rsidRPr="00B761B9" w:rsidRDefault="001A3FE3" w:rsidP="001A3FE3">
      <w:pPr>
        <w:pStyle w:val="ListParagraph"/>
        <w:numPr>
          <w:ilvl w:val="0"/>
          <w:numId w:val="15"/>
        </w:numPr>
        <w:spacing w:after="0"/>
        <w:rPr>
          <w:rFonts w:cs="Times New Roman"/>
          <w:sz w:val="24"/>
          <w:szCs w:val="24"/>
        </w:rPr>
      </w:pPr>
      <w:r w:rsidRPr="00B761B9">
        <w:rPr>
          <w:rFonts w:cs="Times New Roman"/>
          <w:sz w:val="24"/>
          <w:szCs w:val="24"/>
        </w:rPr>
        <w:t>Approved the appointments to the Federal Depository Library Council</w:t>
      </w:r>
    </w:p>
    <w:p w:rsidR="001A3FE3" w:rsidRPr="00B761B9" w:rsidRDefault="001A3FE3" w:rsidP="001A3FE3">
      <w:pPr>
        <w:pStyle w:val="ListParagraph"/>
        <w:numPr>
          <w:ilvl w:val="0"/>
          <w:numId w:val="15"/>
        </w:numPr>
        <w:spacing w:after="0"/>
        <w:rPr>
          <w:rFonts w:cs="Times New Roman"/>
          <w:sz w:val="24"/>
          <w:szCs w:val="24"/>
        </w:rPr>
      </w:pPr>
      <w:r w:rsidRPr="00B761B9">
        <w:rPr>
          <w:rFonts w:cs="Times New Roman"/>
          <w:sz w:val="24"/>
          <w:szCs w:val="24"/>
        </w:rPr>
        <w:t>Approved an appointment to the San Jose State University IMLS project</w:t>
      </w:r>
    </w:p>
    <w:p w:rsidR="001A3FE3" w:rsidRPr="00B761B9" w:rsidRDefault="001A3FE3" w:rsidP="001A3FE3">
      <w:pPr>
        <w:pStyle w:val="ListParagraph"/>
        <w:numPr>
          <w:ilvl w:val="0"/>
          <w:numId w:val="15"/>
        </w:numPr>
        <w:spacing w:after="0"/>
        <w:rPr>
          <w:rFonts w:cs="Times New Roman"/>
          <w:sz w:val="24"/>
          <w:szCs w:val="24"/>
        </w:rPr>
      </w:pPr>
      <w:r w:rsidRPr="00B761B9">
        <w:rPr>
          <w:rFonts w:cs="Times New Roman"/>
          <w:sz w:val="24"/>
          <w:szCs w:val="24"/>
        </w:rPr>
        <w:t>Approved appointments to the New Business Development Working Group</w:t>
      </w:r>
    </w:p>
    <w:p w:rsidR="001A3FE3" w:rsidRPr="00B761B9" w:rsidRDefault="001A3FE3" w:rsidP="001A3FE3">
      <w:pPr>
        <w:pStyle w:val="ListParagraph"/>
        <w:numPr>
          <w:ilvl w:val="0"/>
          <w:numId w:val="15"/>
        </w:numPr>
        <w:spacing w:after="0"/>
        <w:rPr>
          <w:rFonts w:cs="Times New Roman"/>
          <w:sz w:val="24"/>
          <w:szCs w:val="24"/>
        </w:rPr>
      </w:pPr>
      <w:r w:rsidRPr="00B761B9">
        <w:rPr>
          <w:rFonts w:cs="Times New Roman"/>
          <w:sz w:val="24"/>
          <w:szCs w:val="24"/>
        </w:rPr>
        <w:t>Discussed the Washington Office score card</w:t>
      </w:r>
    </w:p>
    <w:p w:rsidR="00E14B9D" w:rsidRPr="00B761B9" w:rsidRDefault="00E14B9D" w:rsidP="004C6AA3">
      <w:pPr>
        <w:spacing w:after="0"/>
        <w:rPr>
          <w:rFonts w:cs="Times New Roman"/>
          <w:sz w:val="24"/>
          <w:szCs w:val="24"/>
        </w:rPr>
      </w:pPr>
    </w:p>
    <w:p w:rsidR="00E15A99" w:rsidRPr="00B761B9" w:rsidRDefault="00E15A99" w:rsidP="00E15A99">
      <w:pPr>
        <w:spacing w:after="0"/>
        <w:rPr>
          <w:rFonts w:cs="Times New Roman"/>
          <w:b/>
          <w:i/>
          <w:sz w:val="24"/>
          <w:szCs w:val="24"/>
          <w:u w:val="single"/>
        </w:rPr>
      </w:pPr>
      <w:r w:rsidRPr="00B761B9">
        <w:rPr>
          <w:rFonts w:cs="Times New Roman"/>
          <w:b/>
          <w:i/>
          <w:sz w:val="24"/>
          <w:szCs w:val="24"/>
          <w:u w:val="single"/>
        </w:rPr>
        <w:t xml:space="preserve">Finance and Audit Committee Report </w:t>
      </w:r>
      <w:r w:rsidR="00D87F65" w:rsidRPr="00B761B9">
        <w:rPr>
          <w:rFonts w:cs="Times New Roman"/>
          <w:sz w:val="24"/>
          <w:szCs w:val="24"/>
        </w:rPr>
        <w:t>– EBD #4.15</w:t>
      </w:r>
      <w:r w:rsidR="00C558E7" w:rsidRPr="00B761B9">
        <w:rPr>
          <w:rFonts w:cs="Times New Roman"/>
          <w:sz w:val="24"/>
          <w:szCs w:val="24"/>
        </w:rPr>
        <w:t>, Exhibit 9</w:t>
      </w:r>
    </w:p>
    <w:p w:rsidR="00E14B9D" w:rsidRPr="00B761B9" w:rsidRDefault="004D0367" w:rsidP="004C6AA3">
      <w:pPr>
        <w:spacing w:after="0"/>
        <w:rPr>
          <w:rFonts w:cs="Times New Roman"/>
          <w:sz w:val="24"/>
          <w:szCs w:val="24"/>
        </w:rPr>
      </w:pPr>
      <w:r w:rsidRPr="00B761B9">
        <w:rPr>
          <w:rFonts w:cs="Times New Roman"/>
          <w:sz w:val="24"/>
          <w:szCs w:val="24"/>
        </w:rPr>
        <w:t>ALA Treasurer Susan Hildreth reported on the F&amp;A committee meeting that took place on April 19, 2018. During that meeting, F&amp;A</w:t>
      </w:r>
    </w:p>
    <w:p w:rsidR="004D0367" w:rsidRPr="00B761B9" w:rsidRDefault="004D0367" w:rsidP="004D0367">
      <w:pPr>
        <w:pStyle w:val="ListParagraph"/>
        <w:numPr>
          <w:ilvl w:val="0"/>
          <w:numId w:val="16"/>
        </w:numPr>
        <w:spacing w:after="0"/>
        <w:rPr>
          <w:rFonts w:cs="Times New Roman"/>
          <w:sz w:val="24"/>
          <w:szCs w:val="24"/>
        </w:rPr>
      </w:pPr>
      <w:r w:rsidRPr="00B761B9">
        <w:rPr>
          <w:rFonts w:cs="Times New Roman"/>
          <w:sz w:val="24"/>
          <w:szCs w:val="24"/>
        </w:rPr>
        <w:t xml:space="preserve">Reviewed the six-month financial results through February 2018. We’re basically on target, but are watching revenues and expenses very carefully. Year-end projections for FY18 indicate that we will be very close and possibly up to $130,000 over. The Midwinter Meeting in Denver was about $250,000 below projections and the Annual Conference in New Orleans is being watched very carefully. The promising year-end outcome is the result of adjustments that were made to the Publishing budget during the 2017 </w:t>
      </w:r>
      <w:r w:rsidR="00B761B9">
        <w:rPr>
          <w:rFonts w:cs="Times New Roman"/>
          <w:sz w:val="24"/>
          <w:szCs w:val="24"/>
        </w:rPr>
        <w:t>f</w:t>
      </w:r>
      <w:r w:rsidRPr="00B761B9">
        <w:rPr>
          <w:rFonts w:cs="Times New Roman"/>
          <w:sz w:val="24"/>
          <w:szCs w:val="24"/>
        </w:rPr>
        <w:t xml:space="preserve">all meeting. Anticipated publishing revenues were reduced to a more attainable goal and they are tracking well. </w:t>
      </w:r>
      <w:r w:rsidR="00F32B68" w:rsidRPr="00B761B9">
        <w:rPr>
          <w:rFonts w:cs="Times New Roman"/>
          <w:sz w:val="24"/>
          <w:szCs w:val="24"/>
        </w:rPr>
        <w:t xml:space="preserve">Membership numbers are holding steady and doing slightly better this year. </w:t>
      </w:r>
      <w:r w:rsidRPr="00B761B9">
        <w:rPr>
          <w:rFonts w:cs="Times New Roman"/>
          <w:sz w:val="24"/>
          <w:szCs w:val="24"/>
        </w:rPr>
        <w:t>Hildreth noted that the Finance Department staff are now able to predict revenues and expenses more accurately than in the past.</w:t>
      </w:r>
    </w:p>
    <w:p w:rsidR="004D0367" w:rsidRPr="00B761B9" w:rsidRDefault="004D0367" w:rsidP="004D0367">
      <w:pPr>
        <w:pStyle w:val="ListParagraph"/>
        <w:numPr>
          <w:ilvl w:val="0"/>
          <w:numId w:val="16"/>
        </w:numPr>
        <w:spacing w:after="0"/>
        <w:rPr>
          <w:rFonts w:cs="Times New Roman"/>
          <w:sz w:val="24"/>
          <w:szCs w:val="24"/>
        </w:rPr>
      </w:pPr>
      <w:r w:rsidRPr="00B761B9">
        <w:rPr>
          <w:rFonts w:cs="Times New Roman"/>
          <w:sz w:val="24"/>
          <w:szCs w:val="24"/>
        </w:rPr>
        <w:t>The five-year strategic plan was reviewed and updated.</w:t>
      </w:r>
      <w:r w:rsidR="00F32B68" w:rsidRPr="00B761B9">
        <w:rPr>
          <w:rFonts w:cs="Times New Roman"/>
          <w:sz w:val="24"/>
          <w:szCs w:val="24"/>
        </w:rPr>
        <w:t xml:space="preserve"> Conference revenue continues to be relatively unpredictable and is </w:t>
      </w:r>
      <w:r w:rsidR="003D1A6B">
        <w:rPr>
          <w:rFonts w:cs="Times New Roman"/>
          <w:sz w:val="24"/>
          <w:szCs w:val="24"/>
        </w:rPr>
        <w:t xml:space="preserve">somewhat </w:t>
      </w:r>
      <w:r w:rsidR="00F32B68" w:rsidRPr="00B761B9">
        <w:rPr>
          <w:rFonts w:cs="Times New Roman"/>
          <w:sz w:val="24"/>
          <w:szCs w:val="24"/>
        </w:rPr>
        <w:t>dependent on location.</w:t>
      </w:r>
    </w:p>
    <w:p w:rsidR="00F32B68" w:rsidRPr="00B761B9" w:rsidRDefault="00F32B68" w:rsidP="004D0367">
      <w:pPr>
        <w:pStyle w:val="ListParagraph"/>
        <w:numPr>
          <w:ilvl w:val="0"/>
          <w:numId w:val="16"/>
        </w:numPr>
        <w:spacing w:after="0"/>
        <w:rPr>
          <w:rFonts w:cs="Times New Roman"/>
          <w:sz w:val="24"/>
          <w:szCs w:val="24"/>
        </w:rPr>
      </w:pPr>
      <w:r w:rsidRPr="00B761B9">
        <w:rPr>
          <w:rFonts w:cs="Times New Roman"/>
          <w:sz w:val="24"/>
          <w:szCs w:val="24"/>
        </w:rPr>
        <w:t>F&amp;A heard reports from the Development Office, ITTS, and the Washington Office, as well as from the Endowment Trustees.</w:t>
      </w:r>
    </w:p>
    <w:p w:rsidR="00F32B68" w:rsidRPr="00B761B9" w:rsidRDefault="00F32B68" w:rsidP="004D0367">
      <w:pPr>
        <w:pStyle w:val="ListParagraph"/>
        <w:numPr>
          <w:ilvl w:val="0"/>
          <w:numId w:val="16"/>
        </w:numPr>
        <w:spacing w:after="0"/>
        <w:rPr>
          <w:rFonts w:cs="Times New Roman"/>
          <w:sz w:val="24"/>
          <w:szCs w:val="24"/>
        </w:rPr>
      </w:pPr>
      <w:r w:rsidRPr="00B761B9">
        <w:rPr>
          <w:rFonts w:cs="Times New Roman"/>
          <w:sz w:val="24"/>
          <w:szCs w:val="24"/>
        </w:rPr>
        <w:t>The topic of the presidential initiative budgets was explored and it is recommended that ALA staff work closely with the presidents-elect to assure that their initiatives and priorities are in alignment with and support the activities taking place throughout the association.</w:t>
      </w:r>
    </w:p>
    <w:p w:rsidR="00F32B68" w:rsidRPr="00B761B9" w:rsidRDefault="00F32B68" w:rsidP="00F32B68">
      <w:pPr>
        <w:spacing w:after="0"/>
        <w:rPr>
          <w:rFonts w:cs="Times New Roman"/>
          <w:sz w:val="24"/>
          <w:szCs w:val="24"/>
        </w:rPr>
      </w:pPr>
    </w:p>
    <w:p w:rsidR="00F32B68" w:rsidRPr="00B761B9" w:rsidRDefault="00F32B68" w:rsidP="00F32B68">
      <w:pPr>
        <w:spacing w:after="0"/>
        <w:rPr>
          <w:rFonts w:cs="Times New Roman"/>
          <w:sz w:val="24"/>
          <w:szCs w:val="24"/>
        </w:rPr>
      </w:pPr>
      <w:r w:rsidRPr="00B761B9">
        <w:rPr>
          <w:rFonts w:cs="Times New Roman"/>
          <w:b/>
          <w:i/>
          <w:sz w:val="24"/>
          <w:szCs w:val="24"/>
          <w:u w:val="single"/>
        </w:rPr>
        <w:t>FY2019 Proposed Budget</w:t>
      </w:r>
      <w:r w:rsidRPr="00B761B9">
        <w:rPr>
          <w:rFonts w:cs="Times New Roman"/>
          <w:sz w:val="24"/>
          <w:szCs w:val="24"/>
        </w:rPr>
        <w:t xml:space="preserve"> - EBD #14.9</w:t>
      </w:r>
      <w:r w:rsidR="00C558E7" w:rsidRPr="00B761B9">
        <w:rPr>
          <w:rFonts w:cs="Times New Roman"/>
          <w:sz w:val="24"/>
          <w:szCs w:val="24"/>
        </w:rPr>
        <w:t>, Exhibit 10</w:t>
      </w:r>
    </w:p>
    <w:p w:rsidR="001E1192" w:rsidRPr="00B761B9" w:rsidRDefault="001E1192" w:rsidP="00F32B68">
      <w:pPr>
        <w:spacing w:after="0"/>
        <w:rPr>
          <w:rFonts w:cs="Times New Roman"/>
          <w:sz w:val="24"/>
          <w:szCs w:val="24"/>
        </w:rPr>
      </w:pPr>
      <w:r w:rsidRPr="00B761B9">
        <w:rPr>
          <w:rFonts w:cs="Times New Roman"/>
          <w:sz w:val="24"/>
          <w:szCs w:val="24"/>
        </w:rPr>
        <w:t xml:space="preserve">Executive Director Mary Ghikas and Chief Financial Officer Mark Leon discussed the FY2019 proposed budget. Ghikas began by reviewing the discussions </w:t>
      </w:r>
      <w:r w:rsidR="00B761B9">
        <w:rPr>
          <w:rFonts w:cs="Times New Roman"/>
          <w:sz w:val="24"/>
          <w:szCs w:val="24"/>
        </w:rPr>
        <w:t xml:space="preserve">that took place during the 2017 </w:t>
      </w:r>
      <w:r w:rsidRPr="00B761B9">
        <w:rPr>
          <w:rFonts w:cs="Times New Roman"/>
          <w:sz w:val="24"/>
          <w:szCs w:val="24"/>
        </w:rPr>
        <w:t>Fall Board meeting during which it was noted that for the past 10 years ALA was operating on a relatively break-even basis – a position that is not sustainable in the long term. Since the beginning of the 2008 recession approximately 35 positions have been cut from ALA staff</w:t>
      </w:r>
      <w:r w:rsidR="003D1A6B">
        <w:rPr>
          <w:rFonts w:cs="Times New Roman"/>
          <w:sz w:val="24"/>
          <w:szCs w:val="24"/>
        </w:rPr>
        <w:t>.</w:t>
      </w:r>
      <w:r w:rsidRPr="00B761B9">
        <w:rPr>
          <w:rFonts w:cs="Times New Roman"/>
          <w:sz w:val="24"/>
          <w:szCs w:val="24"/>
        </w:rPr>
        <w:t xml:space="preserve"> </w:t>
      </w:r>
      <w:r w:rsidR="003D1A6B">
        <w:rPr>
          <w:rFonts w:cs="Times New Roman"/>
          <w:sz w:val="24"/>
          <w:szCs w:val="24"/>
        </w:rPr>
        <w:lastRenderedPageBreak/>
        <w:t>F</w:t>
      </w:r>
      <w:r w:rsidRPr="00B761B9">
        <w:rPr>
          <w:rFonts w:cs="Times New Roman"/>
          <w:sz w:val="24"/>
          <w:szCs w:val="24"/>
        </w:rPr>
        <w:t xml:space="preserve">urther reorganization is now necessary. Three areas have been identified as “high investment </w:t>
      </w:r>
      <w:r w:rsidR="00B761B9">
        <w:rPr>
          <w:rFonts w:cs="Times New Roman"/>
          <w:sz w:val="24"/>
          <w:szCs w:val="24"/>
        </w:rPr>
        <w:t>areas” – IT, Development, and A</w:t>
      </w:r>
      <w:r w:rsidRPr="00B761B9">
        <w:rPr>
          <w:rFonts w:cs="Times New Roman"/>
          <w:sz w:val="24"/>
          <w:szCs w:val="24"/>
        </w:rPr>
        <w:t>dvocacy. At the fall meeting, the Board was asked to commit to an investment cycle that would be at least three years – possibly as much as five years – in duration. The total investmen</w:t>
      </w:r>
      <w:r w:rsidR="00B761B9">
        <w:rPr>
          <w:rFonts w:cs="Times New Roman"/>
          <w:sz w:val="24"/>
          <w:szCs w:val="24"/>
        </w:rPr>
        <w:t xml:space="preserve">t budget is in the range of $6 </w:t>
      </w:r>
      <w:r w:rsidRPr="00B761B9">
        <w:rPr>
          <w:rFonts w:cs="Times New Roman"/>
          <w:sz w:val="24"/>
          <w:szCs w:val="24"/>
        </w:rPr>
        <w:t>- $8 million. This will require some substantial investments that are outside the norm of the way ALA’s budgets have been traditionally approached.</w:t>
      </w:r>
    </w:p>
    <w:p w:rsidR="001E1192" w:rsidRPr="00B761B9" w:rsidRDefault="001E1192" w:rsidP="00F32B68">
      <w:pPr>
        <w:spacing w:after="0"/>
        <w:rPr>
          <w:rFonts w:cs="Times New Roman"/>
          <w:sz w:val="24"/>
          <w:szCs w:val="24"/>
        </w:rPr>
      </w:pPr>
    </w:p>
    <w:p w:rsidR="00C61EE1" w:rsidRPr="00B761B9" w:rsidRDefault="001E1192" w:rsidP="00F32B68">
      <w:pPr>
        <w:spacing w:after="0"/>
        <w:rPr>
          <w:rFonts w:cs="Times New Roman"/>
          <w:sz w:val="24"/>
          <w:szCs w:val="24"/>
        </w:rPr>
      </w:pPr>
      <w:r w:rsidRPr="00B761B9">
        <w:rPr>
          <w:rFonts w:cs="Times New Roman"/>
          <w:sz w:val="24"/>
          <w:szCs w:val="24"/>
        </w:rPr>
        <w:t xml:space="preserve">In the fall, the Board was asked for authorization to begin discussions around various kinds of loans, including possible commercial loans. The Board was also asked for permission to begin an exploration of potentially monetizing </w:t>
      </w:r>
      <w:r w:rsidR="00EE706F">
        <w:rPr>
          <w:rFonts w:cs="Times New Roman"/>
          <w:sz w:val="24"/>
          <w:szCs w:val="24"/>
        </w:rPr>
        <w:t>a</w:t>
      </w:r>
      <w:r w:rsidRPr="00B761B9">
        <w:rPr>
          <w:rFonts w:cs="Times New Roman"/>
          <w:sz w:val="24"/>
          <w:szCs w:val="24"/>
        </w:rPr>
        <w:t xml:space="preserve"> major asset of the association</w:t>
      </w:r>
      <w:r w:rsidR="00C61EE1" w:rsidRPr="00B761B9">
        <w:rPr>
          <w:rFonts w:cs="Times New Roman"/>
          <w:sz w:val="24"/>
          <w:szCs w:val="24"/>
        </w:rPr>
        <w:t xml:space="preserve"> -</w:t>
      </w:r>
      <w:r w:rsidRPr="00B761B9">
        <w:rPr>
          <w:rFonts w:cs="Times New Roman"/>
          <w:sz w:val="24"/>
          <w:szCs w:val="24"/>
        </w:rPr>
        <w:t xml:space="preserve"> namely the 40 East and 50 East Huron building</w:t>
      </w:r>
      <w:r w:rsidR="003D1A6B">
        <w:rPr>
          <w:rFonts w:cs="Times New Roman"/>
          <w:sz w:val="24"/>
          <w:szCs w:val="24"/>
        </w:rPr>
        <w:t>s</w:t>
      </w:r>
      <w:r w:rsidR="00C61EE1" w:rsidRPr="00B761B9">
        <w:rPr>
          <w:rFonts w:cs="Times New Roman"/>
          <w:sz w:val="24"/>
          <w:szCs w:val="24"/>
        </w:rPr>
        <w:t xml:space="preserve"> – by hiring a commercial real estate firm. Both of these requests were granted.</w:t>
      </w:r>
    </w:p>
    <w:p w:rsidR="00C61EE1" w:rsidRPr="00B761B9" w:rsidRDefault="00C61EE1" w:rsidP="00F32B68">
      <w:pPr>
        <w:spacing w:after="0"/>
        <w:rPr>
          <w:rFonts w:cs="Times New Roman"/>
          <w:sz w:val="24"/>
          <w:szCs w:val="24"/>
        </w:rPr>
      </w:pPr>
    </w:p>
    <w:p w:rsidR="001E1192" w:rsidRPr="00B761B9" w:rsidRDefault="00C61EE1" w:rsidP="00F32B68">
      <w:pPr>
        <w:spacing w:after="0"/>
        <w:rPr>
          <w:rFonts w:cs="Times New Roman"/>
          <w:sz w:val="24"/>
          <w:szCs w:val="24"/>
        </w:rPr>
      </w:pPr>
      <w:r w:rsidRPr="00B761B9">
        <w:rPr>
          <w:rFonts w:cs="Times New Roman"/>
          <w:sz w:val="24"/>
          <w:szCs w:val="24"/>
        </w:rPr>
        <w:t>The FY19 budget is being referred to as an “investment budget.”  Two positions are being added to IT</w:t>
      </w:r>
      <w:r w:rsidR="003D1A6B">
        <w:rPr>
          <w:rFonts w:cs="Times New Roman"/>
          <w:sz w:val="24"/>
          <w:szCs w:val="24"/>
        </w:rPr>
        <w:t>TS</w:t>
      </w:r>
      <w:r w:rsidRPr="00B761B9">
        <w:rPr>
          <w:rFonts w:cs="Times New Roman"/>
          <w:sz w:val="24"/>
          <w:szCs w:val="24"/>
        </w:rPr>
        <w:t xml:space="preserve"> and 2.5 positions are being added to Development. To achieve this, significant shifts in personnel within the association are being made: The ALA library and the Office for Research and Statistics have been combined which reduced the number of staff from five to three. Governance Office staff has been reduced from 4.5 to three. Those positions have been moved into Development and IT</w:t>
      </w:r>
      <w:r w:rsidR="003D1A6B">
        <w:rPr>
          <w:rFonts w:cs="Times New Roman"/>
          <w:sz w:val="24"/>
          <w:szCs w:val="24"/>
        </w:rPr>
        <w:t>TS</w:t>
      </w:r>
      <w:r w:rsidRPr="00B761B9">
        <w:rPr>
          <w:rFonts w:cs="Times New Roman"/>
          <w:sz w:val="24"/>
          <w:szCs w:val="24"/>
        </w:rPr>
        <w:t>.</w:t>
      </w:r>
    </w:p>
    <w:p w:rsidR="00C61EE1" w:rsidRPr="00B761B9" w:rsidRDefault="00C61EE1" w:rsidP="00F32B68">
      <w:pPr>
        <w:spacing w:after="0"/>
        <w:rPr>
          <w:rFonts w:cs="Times New Roman"/>
          <w:sz w:val="24"/>
          <w:szCs w:val="24"/>
        </w:rPr>
      </w:pPr>
    </w:p>
    <w:p w:rsidR="00C61EE1" w:rsidRPr="00B761B9" w:rsidRDefault="00C61EE1" w:rsidP="00F32B68">
      <w:pPr>
        <w:spacing w:after="0"/>
        <w:rPr>
          <w:rFonts w:cs="Times New Roman"/>
          <w:sz w:val="24"/>
          <w:szCs w:val="24"/>
        </w:rPr>
      </w:pPr>
      <w:r w:rsidRPr="00B761B9">
        <w:rPr>
          <w:rFonts w:cs="Times New Roman"/>
          <w:sz w:val="24"/>
          <w:szCs w:val="24"/>
        </w:rPr>
        <w:t xml:space="preserve">The FY19 </w:t>
      </w:r>
      <w:r w:rsidR="00C92AF2" w:rsidRPr="00B761B9">
        <w:rPr>
          <w:rFonts w:cs="Times New Roman"/>
          <w:sz w:val="24"/>
          <w:szCs w:val="24"/>
        </w:rPr>
        <w:t>budget is</w:t>
      </w:r>
      <w:r w:rsidRPr="00B761B9">
        <w:rPr>
          <w:rFonts w:cs="Times New Roman"/>
          <w:sz w:val="24"/>
          <w:szCs w:val="24"/>
        </w:rPr>
        <w:t xml:space="preserve"> $1.7 million larger than projected FY19 revenues. </w:t>
      </w:r>
      <w:r w:rsidR="003D1A6B">
        <w:rPr>
          <w:rFonts w:cs="Times New Roman"/>
          <w:sz w:val="24"/>
          <w:szCs w:val="24"/>
        </w:rPr>
        <w:t>Net assets will be spent in order to achieve this</w:t>
      </w:r>
      <w:r w:rsidRPr="00B761B9">
        <w:rPr>
          <w:rFonts w:cs="Times New Roman"/>
          <w:sz w:val="24"/>
          <w:szCs w:val="24"/>
        </w:rPr>
        <w:t>. There is no staff salary increase allocated in this budget, but there is an assumption that healthcare costs will increase by approximately 10 percent</w:t>
      </w:r>
      <w:r w:rsidR="00EE706F">
        <w:rPr>
          <w:rFonts w:cs="Times New Roman"/>
          <w:sz w:val="24"/>
          <w:szCs w:val="24"/>
        </w:rPr>
        <w:t>, and that increase is included in the proposed FY19 budget.</w:t>
      </w:r>
      <w:r w:rsidRPr="00B761B9">
        <w:rPr>
          <w:rFonts w:cs="Times New Roman"/>
          <w:sz w:val="24"/>
          <w:szCs w:val="24"/>
        </w:rPr>
        <w:t xml:space="preserve"> </w:t>
      </w:r>
    </w:p>
    <w:p w:rsidR="00C61EE1" w:rsidRPr="00B761B9" w:rsidRDefault="00C61EE1" w:rsidP="00F32B68">
      <w:pPr>
        <w:spacing w:after="0"/>
        <w:rPr>
          <w:rFonts w:cs="Times New Roman"/>
          <w:sz w:val="24"/>
          <w:szCs w:val="24"/>
        </w:rPr>
      </w:pPr>
    </w:p>
    <w:p w:rsidR="00C61EE1" w:rsidRPr="00B761B9" w:rsidRDefault="00C61EE1" w:rsidP="00F32B68">
      <w:pPr>
        <w:spacing w:after="0"/>
        <w:rPr>
          <w:rFonts w:cs="Times New Roman"/>
          <w:sz w:val="24"/>
          <w:szCs w:val="24"/>
        </w:rPr>
      </w:pPr>
      <w:r w:rsidRPr="00B761B9">
        <w:rPr>
          <w:rFonts w:cs="Times New Roman"/>
          <w:sz w:val="24"/>
          <w:szCs w:val="24"/>
        </w:rPr>
        <w:t>Mark Leon noted that this budget is part of a larger three-to-five-year plan to offset some of the challenges that existed historically. Beginning with the 2008 recession, the solution was to cut expenses where possible, focusing primarily on discretionary expenses which tended to be travel, professional development, marketing, sales, and IT. This practice cannot continue indefinitely</w:t>
      </w:r>
      <w:r w:rsidR="00C92AF2" w:rsidRPr="00B761B9">
        <w:rPr>
          <w:rFonts w:cs="Times New Roman"/>
          <w:sz w:val="24"/>
          <w:szCs w:val="24"/>
        </w:rPr>
        <w:t>. FY16 and FY17 both experienced very large unanticipated operating deficits as a result of non-strategic planning.</w:t>
      </w:r>
    </w:p>
    <w:p w:rsidR="00C92AF2" w:rsidRPr="00B761B9" w:rsidRDefault="00C92AF2" w:rsidP="00F32B68">
      <w:pPr>
        <w:spacing w:after="0"/>
        <w:rPr>
          <w:rFonts w:cs="Times New Roman"/>
          <w:sz w:val="24"/>
          <w:szCs w:val="24"/>
        </w:rPr>
      </w:pPr>
    </w:p>
    <w:p w:rsidR="00C92AF2" w:rsidRPr="00B761B9" w:rsidRDefault="00C92AF2" w:rsidP="00F32B68">
      <w:pPr>
        <w:spacing w:after="0"/>
        <w:rPr>
          <w:rFonts w:cs="Times New Roman"/>
          <w:sz w:val="24"/>
          <w:szCs w:val="24"/>
        </w:rPr>
      </w:pPr>
      <w:r w:rsidRPr="00B761B9">
        <w:rPr>
          <w:rFonts w:cs="Times New Roman"/>
          <w:sz w:val="24"/>
          <w:szCs w:val="24"/>
        </w:rPr>
        <w:t>We are now looking at approximately $8.8 million in investments over the course of three years. The past practice of having only a balanced budget in the general fund has limited the degree to which we can invest in things that may pay off in the future. We could only afford to put money into things that immediately paid off.</w:t>
      </w:r>
    </w:p>
    <w:p w:rsidR="00C92AF2" w:rsidRPr="00B761B9" w:rsidRDefault="00C92AF2" w:rsidP="00F32B68">
      <w:pPr>
        <w:spacing w:after="0"/>
        <w:rPr>
          <w:rFonts w:cs="Times New Roman"/>
          <w:sz w:val="24"/>
          <w:szCs w:val="24"/>
        </w:rPr>
      </w:pPr>
    </w:p>
    <w:p w:rsidR="00C92AF2" w:rsidRPr="00B761B9" w:rsidRDefault="00C92AF2" w:rsidP="00F32B68">
      <w:pPr>
        <w:spacing w:after="0"/>
        <w:rPr>
          <w:rFonts w:cs="Times New Roman"/>
          <w:sz w:val="24"/>
          <w:szCs w:val="24"/>
        </w:rPr>
      </w:pPr>
      <w:r w:rsidRPr="00B761B9">
        <w:rPr>
          <w:rFonts w:cs="Times New Roman"/>
          <w:sz w:val="24"/>
          <w:szCs w:val="24"/>
        </w:rPr>
        <w:t xml:space="preserve">Leon then walked the Board through ALA’s five-year plan, EBD #14.9a (Exhibit 11). This document captures 10 years of financial information – five years back and five years forward. He also discussed ALA’s balance sheet, which is something that had not effectively been </w:t>
      </w:r>
      <w:r w:rsidRPr="00B761B9">
        <w:rPr>
          <w:rFonts w:cs="Times New Roman"/>
          <w:sz w:val="24"/>
          <w:szCs w:val="24"/>
        </w:rPr>
        <w:lastRenderedPageBreak/>
        <w:t xml:space="preserve">referred to previously. Despite </w:t>
      </w:r>
      <w:r w:rsidR="00F406D3" w:rsidRPr="00B761B9">
        <w:rPr>
          <w:rFonts w:cs="Times New Roman"/>
          <w:sz w:val="24"/>
          <w:szCs w:val="24"/>
        </w:rPr>
        <w:t>our operating deficit</w:t>
      </w:r>
      <w:r w:rsidRPr="00B761B9">
        <w:rPr>
          <w:rFonts w:cs="Times New Roman"/>
          <w:sz w:val="24"/>
          <w:szCs w:val="24"/>
        </w:rPr>
        <w:t xml:space="preserve">, ALA </w:t>
      </w:r>
      <w:r w:rsidR="00EE706F">
        <w:rPr>
          <w:rFonts w:cs="Times New Roman"/>
          <w:sz w:val="24"/>
          <w:szCs w:val="24"/>
        </w:rPr>
        <w:t>has a very positive balance sheet, which enables investment</w:t>
      </w:r>
      <w:r w:rsidR="00F406D3" w:rsidRPr="00B761B9">
        <w:rPr>
          <w:rFonts w:cs="Times New Roman"/>
          <w:sz w:val="24"/>
          <w:szCs w:val="24"/>
        </w:rPr>
        <w:t>.</w:t>
      </w:r>
    </w:p>
    <w:p w:rsidR="00F406D3" w:rsidRPr="00B761B9" w:rsidRDefault="00F406D3" w:rsidP="00F32B68">
      <w:pPr>
        <w:spacing w:after="0"/>
        <w:rPr>
          <w:rFonts w:cs="Times New Roman"/>
          <w:sz w:val="24"/>
          <w:szCs w:val="24"/>
        </w:rPr>
      </w:pPr>
    </w:p>
    <w:p w:rsidR="00F406D3" w:rsidRDefault="00F406D3" w:rsidP="00F32B68">
      <w:pPr>
        <w:spacing w:after="0"/>
        <w:rPr>
          <w:rFonts w:cs="Times New Roman"/>
          <w:sz w:val="24"/>
          <w:szCs w:val="24"/>
        </w:rPr>
      </w:pPr>
      <w:r w:rsidRPr="00B761B9">
        <w:rPr>
          <w:rFonts w:cs="Times New Roman"/>
          <w:sz w:val="24"/>
          <w:szCs w:val="24"/>
        </w:rPr>
        <w:t>A commercial real estate firm has been hired and they are in the process of conducting a workplace assessment to determine our needs. By the 2018 Annual Conference, they will prepare a report which will provide options with regard to our workspace needs. These options will be reviewed by senior management and recommendations will be presented to the Board at the Annual Conference.</w:t>
      </w:r>
    </w:p>
    <w:p w:rsidR="00B24E82" w:rsidRPr="00B761B9" w:rsidRDefault="00B24E82" w:rsidP="00F32B68">
      <w:pPr>
        <w:spacing w:after="0"/>
        <w:rPr>
          <w:rFonts w:cs="Times New Roman"/>
          <w:sz w:val="24"/>
          <w:szCs w:val="24"/>
        </w:rPr>
      </w:pPr>
    </w:p>
    <w:p w:rsidR="00F406D3" w:rsidRPr="00B761B9" w:rsidRDefault="00F406D3" w:rsidP="00F406D3">
      <w:pPr>
        <w:spacing w:after="0"/>
        <w:rPr>
          <w:rFonts w:cs="Times New Roman"/>
          <w:sz w:val="24"/>
          <w:szCs w:val="24"/>
        </w:rPr>
      </w:pPr>
      <w:r w:rsidRPr="00B761B9">
        <w:rPr>
          <w:rFonts w:cs="Times New Roman"/>
          <w:sz w:val="24"/>
          <w:szCs w:val="24"/>
        </w:rPr>
        <w:t xml:space="preserve">Leon pointed out that ALA’s liabilities relative to assets are fairly low. With that information, he has met with banks and asked them to conduct a debt capacity analysis. Based on our strong balance sheet, </w:t>
      </w:r>
      <w:r w:rsidR="003D1A6B">
        <w:rPr>
          <w:rFonts w:cs="Times New Roman"/>
          <w:sz w:val="24"/>
          <w:szCs w:val="24"/>
        </w:rPr>
        <w:t>banks</w:t>
      </w:r>
      <w:r w:rsidRPr="00B761B9">
        <w:rPr>
          <w:rFonts w:cs="Times New Roman"/>
          <w:sz w:val="24"/>
          <w:szCs w:val="24"/>
        </w:rPr>
        <w:t xml:space="preserve"> would be willing to lend us between $6 and $8 million for various projects. These types of loans cannot be used for non-tangible items such as salaries and travel, but can be used for capital projects such as the necessary IT upgrades. By the Annual Conference we will know approximately what the real estate assets are worth.</w:t>
      </w:r>
    </w:p>
    <w:p w:rsidR="00F406D3" w:rsidRPr="00B761B9" w:rsidRDefault="00F406D3" w:rsidP="00F406D3">
      <w:pPr>
        <w:spacing w:after="0"/>
        <w:rPr>
          <w:rFonts w:cs="Times New Roman"/>
          <w:sz w:val="24"/>
          <w:szCs w:val="24"/>
        </w:rPr>
      </w:pPr>
    </w:p>
    <w:p w:rsidR="00F406D3" w:rsidRPr="00B761B9" w:rsidRDefault="00372350" w:rsidP="00F406D3">
      <w:pPr>
        <w:spacing w:after="0"/>
        <w:rPr>
          <w:rFonts w:cs="Times New Roman"/>
          <w:sz w:val="24"/>
          <w:szCs w:val="24"/>
        </w:rPr>
      </w:pPr>
      <w:r w:rsidRPr="00B761B9">
        <w:rPr>
          <w:rFonts w:cs="Times New Roman"/>
          <w:sz w:val="24"/>
          <w:szCs w:val="24"/>
        </w:rPr>
        <w:t>At the conclusion of Leon’s report, the Board</w:t>
      </w:r>
    </w:p>
    <w:p w:rsidR="00372350" w:rsidRPr="00B761B9" w:rsidRDefault="00372350" w:rsidP="007749B2">
      <w:pPr>
        <w:tabs>
          <w:tab w:val="left" w:pos="360"/>
        </w:tabs>
        <w:spacing w:after="0"/>
        <w:rPr>
          <w:rFonts w:cs="Times New Roman"/>
          <w:sz w:val="24"/>
          <w:szCs w:val="24"/>
        </w:rPr>
      </w:pPr>
    </w:p>
    <w:p w:rsidR="00372350" w:rsidRPr="00B761B9" w:rsidRDefault="00372350" w:rsidP="007749B2">
      <w:pPr>
        <w:spacing w:after="0"/>
        <w:ind w:left="360"/>
        <w:rPr>
          <w:rFonts w:cs="Times New Roman"/>
          <w:sz w:val="24"/>
          <w:szCs w:val="24"/>
        </w:rPr>
      </w:pPr>
      <w:r w:rsidRPr="00B761B9">
        <w:rPr>
          <w:rFonts w:cs="Times New Roman"/>
          <w:b/>
          <w:sz w:val="24"/>
          <w:szCs w:val="24"/>
        </w:rPr>
        <w:t>Voted</w:t>
      </w:r>
      <w:r w:rsidRPr="00B761B9">
        <w:rPr>
          <w:rFonts w:cs="Times New Roman"/>
          <w:sz w:val="24"/>
          <w:szCs w:val="24"/>
        </w:rPr>
        <w:t>, on the recommendation of F&amp;A, to approve the proposed FY19 preliminary</w:t>
      </w:r>
      <w:r w:rsidR="007749B2" w:rsidRPr="00B761B9">
        <w:rPr>
          <w:rFonts w:cs="Times New Roman"/>
          <w:sz w:val="24"/>
          <w:szCs w:val="24"/>
        </w:rPr>
        <w:t xml:space="preserve"> </w:t>
      </w:r>
      <w:r w:rsidRPr="00B761B9">
        <w:rPr>
          <w:rFonts w:cs="Times New Roman"/>
          <w:sz w:val="24"/>
          <w:szCs w:val="24"/>
        </w:rPr>
        <w:t xml:space="preserve">budget (EBD #14.9) with referral to the ALA Budget Analysis </w:t>
      </w:r>
      <w:r w:rsidR="00B24E82">
        <w:rPr>
          <w:rFonts w:cs="Times New Roman"/>
          <w:sz w:val="24"/>
          <w:szCs w:val="24"/>
        </w:rPr>
        <w:t xml:space="preserve">and </w:t>
      </w:r>
      <w:r w:rsidRPr="00B761B9">
        <w:rPr>
          <w:rFonts w:cs="Times New Roman"/>
          <w:sz w:val="24"/>
          <w:szCs w:val="24"/>
        </w:rPr>
        <w:t>Review Committee for further discussion, and to come back to the Executive Board for discussion and preliminary approval, including any changes, at the 2018 ALA Annual Conference meeting of the Executive Board.</w:t>
      </w:r>
    </w:p>
    <w:p w:rsidR="00F406D3" w:rsidRPr="00B761B9" w:rsidRDefault="00F406D3" w:rsidP="00F32B68">
      <w:pPr>
        <w:spacing w:after="0"/>
        <w:rPr>
          <w:rFonts w:cs="Times New Roman"/>
          <w:sz w:val="24"/>
          <w:szCs w:val="24"/>
        </w:rPr>
      </w:pPr>
    </w:p>
    <w:p w:rsidR="00F406D3" w:rsidRPr="00B761B9" w:rsidRDefault="007B5E2A" w:rsidP="00F32B68">
      <w:pPr>
        <w:spacing w:after="0"/>
        <w:rPr>
          <w:rFonts w:cs="Times New Roman"/>
          <w:sz w:val="24"/>
          <w:szCs w:val="24"/>
        </w:rPr>
      </w:pPr>
      <w:r w:rsidRPr="00B761B9">
        <w:rPr>
          <w:rFonts w:cs="Times New Roman"/>
          <w:b/>
          <w:i/>
          <w:sz w:val="24"/>
          <w:szCs w:val="24"/>
          <w:u w:val="single"/>
        </w:rPr>
        <w:t>Publishing Report</w:t>
      </w:r>
      <w:r w:rsidR="00C558E7" w:rsidRPr="00B761B9">
        <w:rPr>
          <w:rFonts w:cs="Times New Roman"/>
          <w:sz w:val="24"/>
          <w:szCs w:val="24"/>
        </w:rPr>
        <w:t xml:space="preserve"> – EBD #12.34, Exhibit 12</w:t>
      </w:r>
    </w:p>
    <w:p w:rsidR="007B5E2A" w:rsidRPr="00B761B9" w:rsidRDefault="00DC797C" w:rsidP="00F32B68">
      <w:pPr>
        <w:spacing w:after="0"/>
        <w:rPr>
          <w:rFonts w:cs="Times New Roman"/>
          <w:sz w:val="24"/>
          <w:szCs w:val="24"/>
        </w:rPr>
      </w:pPr>
      <w:r w:rsidRPr="00B761B9">
        <w:rPr>
          <w:rFonts w:cs="Times New Roman"/>
          <w:sz w:val="24"/>
          <w:szCs w:val="24"/>
        </w:rPr>
        <w:t>Mary Mackay, Associate Executive Director of Publishing reported on progress made in ALA Publishing during the first six months of FY18. She began by acknowledging that the decision to reduce the revenue projections for Publishing was extremely important for several reasons. One is that it allows ALA to plan better because they are tracking closer to the projections. Another is that the morale of the staff in the Publishing Department has greatly improved because they can see that they are accomplishing the goals that have been set for them. Overall, Publishing is projecting to end the year ahead of revenue. This is primarily the result of the success of the National School Library Standards put out by AASL.</w:t>
      </w:r>
    </w:p>
    <w:p w:rsidR="00DC797C" w:rsidRPr="00B761B9" w:rsidRDefault="00DC797C" w:rsidP="00F32B68">
      <w:pPr>
        <w:spacing w:after="0"/>
        <w:rPr>
          <w:rFonts w:cs="Times New Roman"/>
          <w:sz w:val="24"/>
          <w:szCs w:val="24"/>
        </w:rPr>
      </w:pPr>
    </w:p>
    <w:p w:rsidR="00DC797C" w:rsidRPr="00B761B9" w:rsidRDefault="00DC797C" w:rsidP="00F32B68">
      <w:pPr>
        <w:spacing w:after="0"/>
        <w:rPr>
          <w:rFonts w:cs="Times New Roman"/>
          <w:sz w:val="24"/>
          <w:szCs w:val="24"/>
        </w:rPr>
      </w:pPr>
      <w:r w:rsidRPr="00B761B9">
        <w:rPr>
          <w:rFonts w:cs="Times New Roman"/>
          <w:sz w:val="24"/>
          <w:szCs w:val="24"/>
        </w:rPr>
        <w:t xml:space="preserve">Mackay noted that this has been a year of transition in Publishing with a new director and work being done to streamline operations and the implementation of their FY18-FY20 strategic plan. There are clear plans for every unit within Publishing and they are staying focused on them. She discussed each of the units within Publishing and progress being made </w:t>
      </w:r>
      <w:r w:rsidR="00D556B6" w:rsidRPr="00B761B9">
        <w:rPr>
          <w:rFonts w:cs="Times New Roman"/>
          <w:sz w:val="24"/>
          <w:szCs w:val="24"/>
        </w:rPr>
        <w:t>toward meeting their goals. She explained that a significant shortfall will be realized in e-learning registration. To try to close the gap, they are planning to have more new events</w:t>
      </w:r>
      <w:r w:rsidR="00B24E82">
        <w:rPr>
          <w:rFonts w:cs="Times New Roman"/>
          <w:sz w:val="24"/>
          <w:szCs w:val="24"/>
        </w:rPr>
        <w:t xml:space="preserve"> because t</w:t>
      </w:r>
      <w:r w:rsidR="00B24E82" w:rsidRPr="00B761B9">
        <w:rPr>
          <w:rFonts w:cs="Times New Roman"/>
          <w:sz w:val="24"/>
          <w:szCs w:val="24"/>
        </w:rPr>
        <w:t>hey are finding that repeat events aren’t selling as well as they had in the past.</w:t>
      </w:r>
      <w:r w:rsidR="00D556B6" w:rsidRPr="00B761B9">
        <w:rPr>
          <w:rFonts w:cs="Times New Roman"/>
          <w:sz w:val="24"/>
          <w:szCs w:val="24"/>
        </w:rPr>
        <w:t xml:space="preserve"> </w:t>
      </w:r>
      <w:r w:rsidR="0027260E" w:rsidRPr="00B761B9">
        <w:rPr>
          <w:rFonts w:cs="Times New Roman"/>
          <w:sz w:val="24"/>
          <w:szCs w:val="24"/>
        </w:rPr>
        <w:t>The</w:t>
      </w:r>
      <w:r w:rsidR="00B24E82">
        <w:rPr>
          <w:rFonts w:cs="Times New Roman"/>
          <w:sz w:val="24"/>
          <w:szCs w:val="24"/>
        </w:rPr>
        <w:t>y</w:t>
      </w:r>
      <w:r w:rsidR="0027260E" w:rsidRPr="00B761B9">
        <w:rPr>
          <w:rFonts w:cs="Times New Roman"/>
          <w:sz w:val="24"/>
          <w:szCs w:val="24"/>
        </w:rPr>
        <w:t xml:space="preserve"> are focusing on trying to put </w:t>
      </w:r>
      <w:r w:rsidR="0027260E" w:rsidRPr="00B761B9">
        <w:rPr>
          <w:rFonts w:cs="Times New Roman"/>
          <w:sz w:val="24"/>
          <w:szCs w:val="24"/>
        </w:rPr>
        <w:lastRenderedPageBreak/>
        <w:t xml:space="preserve">bundles together to get people interested in taking an array of workshops rather than just one. </w:t>
      </w:r>
      <w:r w:rsidR="00D556B6" w:rsidRPr="00B761B9">
        <w:rPr>
          <w:rFonts w:cs="Times New Roman"/>
          <w:sz w:val="24"/>
          <w:szCs w:val="24"/>
        </w:rPr>
        <w:t>Publishing has formed a partnership with RUSA to deliver and market their e-learning programs.</w:t>
      </w:r>
    </w:p>
    <w:p w:rsidR="00D556B6" w:rsidRPr="00B761B9" w:rsidRDefault="00D556B6" w:rsidP="00F32B68">
      <w:pPr>
        <w:spacing w:after="0"/>
        <w:rPr>
          <w:rFonts w:cs="Times New Roman"/>
          <w:sz w:val="24"/>
          <w:szCs w:val="24"/>
        </w:rPr>
      </w:pPr>
    </w:p>
    <w:p w:rsidR="00D556B6" w:rsidRPr="00B761B9" w:rsidRDefault="00D556B6" w:rsidP="00F32B68">
      <w:pPr>
        <w:spacing w:after="0"/>
        <w:rPr>
          <w:rFonts w:cs="Times New Roman"/>
          <w:sz w:val="24"/>
          <w:szCs w:val="24"/>
        </w:rPr>
      </w:pPr>
      <w:r w:rsidRPr="00B761B9">
        <w:rPr>
          <w:rFonts w:cs="Times New Roman"/>
          <w:sz w:val="24"/>
          <w:szCs w:val="24"/>
        </w:rPr>
        <w:t xml:space="preserve">A new program is being launched called ALA Essentials which is aimed at new library staff who may not have a library background to get them more familiar with  various </w:t>
      </w:r>
      <w:r w:rsidR="00B24E82">
        <w:rPr>
          <w:rFonts w:cs="Times New Roman"/>
          <w:sz w:val="24"/>
          <w:szCs w:val="24"/>
        </w:rPr>
        <w:t>topics such as intellectual f</w:t>
      </w:r>
      <w:r w:rsidRPr="00B761B9">
        <w:rPr>
          <w:rFonts w:cs="Times New Roman"/>
          <w:sz w:val="24"/>
          <w:szCs w:val="24"/>
        </w:rPr>
        <w:t xml:space="preserve">reedom, book challenges, </w:t>
      </w:r>
      <w:r w:rsidR="00B24E82">
        <w:rPr>
          <w:rFonts w:cs="Times New Roman"/>
          <w:sz w:val="24"/>
          <w:szCs w:val="24"/>
        </w:rPr>
        <w:t xml:space="preserve">making the library inviting, </w:t>
      </w:r>
      <w:r w:rsidRPr="00B761B9">
        <w:rPr>
          <w:rFonts w:cs="Times New Roman"/>
          <w:sz w:val="24"/>
          <w:szCs w:val="24"/>
        </w:rPr>
        <w:t>etc.</w:t>
      </w:r>
    </w:p>
    <w:p w:rsidR="00D556B6" w:rsidRPr="00B761B9" w:rsidRDefault="00D556B6" w:rsidP="00F32B68">
      <w:pPr>
        <w:spacing w:after="0"/>
        <w:rPr>
          <w:rFonts w:cs="Times New Roman"/>
          <w:sz w:val="24"/>
          <w:szCs w:val="24"/>
        </w:rPr>
      </w:pPr>
    </w:p>
    <w:p w:rsidR="00D556B6" w:rsidRPr="00B761B9" w:rsidRDefault="00D556B6" w:rsidP="00F32B68">
      <w:pPr>
        <w:spacing w:after="0"/>
        <w:rPr>
          <w:rFonts w:cs="Times New Roman"/>
          <w:sz w:val="24"/>
          <w:szCs w:val="24"/>
        </w:rPr>
      </w:pPr>
      <w:r w:rsidRPr="00B761B9">
        <w:rPr>
          <w:rFonts w:cs="Times New Roman"/>
          <w:sz w:val="24"/>
          <w:szCs w:val="24"/>
        </w:rPr>
        <w:t>Mackay described the relationship building that is taking place within Publishing and other parts of the association as well as outside of the association. They are working more individually with authors and presenters as well as sponsors as vendors. They are also working more closely with the Publishing Committee in terms of leaning on their expertise. There have been collaborations formed with other areas of ALA including the Public Programs Office, ACRL, RUSA, and the Office for Intellectual Freedom. They are also working with the Librar</w:t>
      </w:r>
      <w:r w:rsidR="0027260E" w:rsidRPr="00B761B9">
        <w:rPr>
          <w:rFonts w:cs="Times New Roman"/>
          <w:sz w:val="24"/>
          <w:szCs w:val="24"/>
        </w:rPr>
        <w:t>y of Congress, OCLC, and COSLA; and they are working with a trade publisher to license some of our content for a trade imprint that would incur no cost to ALA but would provide a royalty to ALA on anything they publish.</w:t>
      </w:r>
    </w:p>
    <w:p w:rsidR="0027260E" w:rsidRPr="00B761B9" w:rsidRDefault="0027260E" w:rsidP="00F32B68">
      <w:pPr>
        <w:spacing w:after="0"/>
        <w:rPr>
          <w:rFonts w:cs="Times New Roman"/>
          <w:sz w:val="24"/>
          <w:szCs w:val="24"/>
        </w:rPr>
      </w:pPr>
    </w:p>
    <w:p w:rsidR="0027260E" w:rsidRPr="00B761B9" w:rsidRDefault="0027260E" w:rsidP="00F32B68">
      <w:pPr>
        <w:spacing w:after="0"/>
        <w:rPr>
          <w:rFonts w:cs="Times New Roman"/>
          <w:sz w:val="24"/>
          <w:szCs w:val="24"/>
        </w:rPr>
      </w:pPr>
      <w:r w:rsidRPr="00B761B9">
        <w:rPr>
          <w:rFonts w:cs="Times New Roman"/>
          <w:sz w:val="24"/>
          <w:szCs w:val="24"/>
        </w:rPr>
        <w:t>Mackay has been working on several projects in response to the New Business Development program. These include:</w:t>
      </w:r>
    </w:p>
    <w:p w:rsidR="0027260E" w:rsidRPr="00B761B9" w:rsidRDefault="0027260E" w:rsidP="00F32B68">
      <w:pPr>
        <w:spacing w:after="0"/>
        <w:rPr>
          <w:rFonts w:cs="Times New Roman"/>
          <w:sz w:val="24"/>
          <w:szCs w:val="24"/>
        </w:rPr>
      </w:pPr>
    </w:p>
    <w:p w:rsidR="0027260E" w:rsidRPr="00B761B9" w:rsidRDefault="0027260E" w:rsidP="0027260E">
      <w:pPr>
        <w:pStyle w:val="ListParagraph"/>
        <w:numPr>
          <w:ilvl w:val="0"/>
          <w:numId w:val="17"/>
        </w:numPr>
        <w:spacing w:after="0"/>
        <w:rPr>
          <w:rFonts w:cs="Times New Roman"/>
          <w:sz w:val="24"/>
          <w:szCs w:val="24"/>
        </w:rPr>
      </w:pPr>
      <w:r w:rsidRPr="00B761B9">
        <w:rPr>
          <w:rFonts w:cs="Times New Roman"/>
          <w:sz w:val="24"/>
          <w:szCs w:val="24"/>
        </w:rPr>
        <w:t xml:space="preserve">Patron-facing materials. They will be working with the Public Programs Office to determine what kinds of items libraries might be interested in buying at a price point they can afford </w:t>
      </w:r>
      <w:r w:rsidR="00B24E82">
        <w:rPr>
          <w:rFonts w:cs="Times New Roman"/>
          <w:sz w:val="24"/>
          <w:szCs w:val="24"/>
        </w:rPr>
        <w:t xml:space="preserve">as </w:t>
      </w:r>
      <w:r w:rsidR="00561BBD">
        <w:rPr>
          <w:rFonts w:cs="Times New Roman"/>
          <w:sz w:val="24"/>
          <w:szCs w:val="24"/>
        </w:rPr>
        <w:t>giveaways</w:t>
      </w:r>
      <w:r w:rsidRPr="00B761B9">
        <w:rPr>
          <w:rFonts w:cs="Times New Roman"/>
          <w:sz w:val="24"/>
          <w:szCs w:val="24"/>
        </w:rPr>
        <w:t xml:space="preserve"> to patrons. Examples might be pamphlets on various topics or parts of a book that would make sense for patrons.</w:t>
      </w:r>
    </w:p>
    <w:p w:rsidR="0027260E" w:rsidRPr="00B761B9" w:rsidRDefault="0027260E" w:rsidP="0027260E">
      <w:pPr>
        <w:pStyle w:val="ListParagraph"/>
        <w:numPr>
          <w:ilvl w:val="0"/>
          <w:numId w:val="17"/>
        </w:numPr>
        <w:spacing w:after="0"/>
        <w:rPr>
          <w:rFonts w:cs="Times New Roman"/>
          <w:sz w:val="24"/>
          <w:szCs w:val="24"/>
        </w:rPr>
      </w:pPr>
      <w:r w:rsidRPr="00B761B9">
        <w:rPr>
          <w:rFonts w:cs="Times New Roman"/>
          <w:sz w:val="24"/>
          <w:szCs w:val="24"/>
        </w:rPr>
        <w:t>The New Business Development Group has been asked for some money to hire some expertise in licensing and making sure that we learn how to protect our content and maximize it.</w:t>
      </w:r>
    </w:p>
    <w:p w:rsidR="0027260E" w:rsidRPr="00B761B9" w:rsidRDefault="0027260E" w:rsidP="0027260E">
      <w:pPr>
        <w:pStyle w:val="ListParagraph"/>
        <w:numPr>
          <w:ilvl w:val="0"/>
          <w:numId w:val="17"/>
        </w:numPr>
        <w:spacing w:after="0"/>
        <w:rPr>
          <w:rFonts w:cs="Times New Roman"/>
          <w:sz w:val="24"/>
          <w:szCs w:val="24"/>
        </w:rPr>
      </w:pPr>
      <w:r w:rsidRPr="00B761B9">
        <w:rPr>
          <w:rFonts w:cs="Times New Roman"/>
          <w:sz w:val="24"/>
          <w:szCs w:val="24"/>
        </w:rPr>
        <w:t>Another ask is for funds to help take one or two core books that have internationally applicable content and bring the English down a level or two so that it is easy for people for whom English is not their native language but who know some English.</w:t>
      </w:r>
    </w:p>
    <w:p w:rsidR="0027260E" w:rsidRPr="00B761B9" w:rsidRDefault="0027260E" w:rsidP="0027260E">
      <w:pPr>
        <w:pStyle w:val="ListParagraph"/>
        <w:numPr>
          <w:ilvl w:val="0"/>
          <w:numId w:val="17"/>
        </w:numPr>
        <w:spacing w:after="0"/>
        <w:rPr>
          <w:rFonts w:cs="Times New Roman"/>
          <w:sz w:val="24"/>
          <w:szCs w:val="24"/>
        </w:rPr>
      </w:pPr>
      <w:r w:rsidRPr="00B761B9">
        <w:rPr>
          <w:rFonts w:cs="Times New Roman"/>
          <w:sz w:val="24"/>
          <w:szCs w:val="24"/>
        </w:rPr>
        <w:t xml:space="preserve">Booklist is trying to implement a live sponsored event </w:t>
      </w:r>
      <w:r w:rsidR="00B24E82">
        <w:rPr>
          <w:rFonts w:cs="Times New Roman"/>
          <w:sz w:val="24"/>
          <w:szCs w:val="24"/>
        </w:rPr>
        <w:t>but</w:t>
      </w:r>
      <w:r w:rsidRPr="00B761B9">
        <w:rPr>
          <w:rFonts w:cs="Times New Roman"/>
          <w:sz w:val="24"/>
          <w:szCs w:val="24"/>
        </w:rPr>
        <w:t xml:space="preserve"> we don’t have the resources for planning and travel. A pilot event took place in FY17, and this year Nove</w:t>
      </w:r>
      <w:r w:rsidR="00B24E82">
        <w:rPr>
          <w:rFonts w:cs="Times New Roman"/>
          <w:sz w:val="24"/>
          <w:szCs w:val="24"/>
        </w:rPr>
        <w:t>L</w:t>
      </w:r>
      <w:r w:rsidRPr="00B761B9">
        <w:rPr>
          <w:rFonts w:cs="Times New Roman"/>
          <w:sz w:val="24"/>
          <w:szCs w:val="24"/>
        </w:rPr>
        <w:t xml:space="preserve">ist has sponsored five live events. </w:t>
      </w:r>
      <w:r w:rsidR="00B24E82">
        <w:rPr>
          <w:rFonts w:cs="Times New Roman"/>
          <w:sz w:val="24"/>
          <w:szCs w:val="24"/>
        </w:rPr>
        <w:t>We</w:t>
      </w:r>
      <w:r w:rsidRPr="00B761B9">
        <w:rPr>
          <w:rFonts w:cs="Times New Roman"/>
          <w:sz w:val="24"/>
          <w:szCs w:val="24"/>
        </w:rPr>
        <w:t xml:space="preserve"> want to see if this is an area that could grow without too much investment.</w:t>
      </w:r>
    </w:p>
    <w:p w:rsidR="0027260E" w:rsidRPr="00B761B9" w:rsidRDefault="0027260E" w:rsidP="0027260E">
      <w:pPr>
        <w:spacing w:after="0"/>
        <w:rPr>
          <w:rFonts w:cs="Times New Roman"/>
          <w:sz w:val="24"/>
          <w:szCs w:val="24"/>
        </w:rPr>
      </w:pPr>
    </w:p>
    <w:p w:rsidR="0027260E" w:rsidRPr="00B761B9" w:rsidRDefault="00C558E7" w:rsidP="0027260E">
      <w:pPr>
        <w:spacing w:after="0"/>
        <w:rPr>
          <w:rFonts w:cs="Times New Roman"/>
          <w:sz w:val="24"/>
          <w:szCs w:val="24"/>
        </w:rPr>
      </w:pPr>
      <w:r w:rsidRPr="00B761B9">
        <w:rPr>
          <w:rFonts w:cs="Times New Roman"/>
          <w:b/>
          <w:i/>
          <w:sz w:val="24"/>
          <w:szCs w:val="24"/>
          <w:u w:val="single"/>
        </w:rPr>
        <w:t xml:space="preserve"> Endowment Trustees Report</w:t>
      </w:r>
      <w:r w:rsidRPr="00B761B9">
        <w:rPr>
          <w:rFonts w:cs="Times New Roman"/>
          <w:sz w:val="24"/>
          <w:szCs w:val="24"/>
        </w:rPr>
        <w:t xml:space="preserve"> – EBD #13.2, Exhibit 13</w:t>
      </w:r>
    </w:p>
    <w:p w:rsidR="0027260E" w:rsidRPr="00B761B9" w:rsidRDefault="00C558E7" w:rsidP="00C558E7">
      <w:pPr>
        <w:spacing w:after="0"/>
        <w:rPr>
          <w:rFonts w:cs="Times New Roman"/>
          <w:sz w:val="24"/>
          <w:szCs w:val="24"/>
        </w:rPr>
      </w:pPr>
      <w:r w:rsidRPr="00B761B9">
        <w:rPr>
          <w:rFonts w:cs="Times New Roman"/>
          <w:sz w:val="24"/>
          <w:szCs w:val="24"/>
        </w:rPr>
        <w:t xml:space="preserve">Senior Endowment Trustee Rod Hersberger joined </w:t>
      </w:r>
      <w:r w:rsidR="00A15B67" w:rsidRPr="00B761B9">
        <w:rPr>
          <w:rFonts w:cs="Times New Roman"/>
          <w:sz w:val="24"/>
          <w:szCs w:val="24"/>
        </w:rPr>
        <w:t>the meeting via conference call to provide an overview of the activity in ALA’s investment portfolio since Midwinter. Despite some volatility, there has been no lasting impact on the endowment.</w:t>
      </w:r>
    </w:p>
    <w:p w:rsidR="00A15B67" w:rsidRPr="00B761B9" w:rsidRDefault="00A15B67" w:rsidP="00C558E7">
      <w:pPr>
        <w:spacing w:after="0"/>
        <w:rPr>
          <w:rFonts w:cs="Times New Roman"/>
          <w:sz w:val="24"/>
          <w:szCs w:val="24"/>
        </w:rPr>
      </w:pPr>
    </w:p>
    <w:p w:rsidR="00A15B67" w:rsidRPr="00B761B9" w:rsidRDefault="00A15B67" w:rsidP="00C558E7">
      <w:pPr>
        <w:spacing w:after="0"/>
        <w:rPr>
          <w:rFonts w:cs="Times New Roman"/>
          <w:sz w:val="24"/>
          <w:szCs w:val="24"/>
        </w:rPr>
      </w:pPr>
      <w:r w:rsidRPr="00B761B9">
        <w:rPr>
          <w:rFonts w:cs="Times New Roman"/>
          <w:sz w:val="24"/>
          <w:szCs w:val="24"/>
        </w:rPr>
        <w:t>Hersberger noted that the trustees are planning a strategic review. They are planning to hire a consultant to do this work.</w:t>
      </w:r>
    </w:p>
    <w:p w:rsidR="00A15B67" w:rsidRPr="00B761B9" w:rsidRDefault="00A15B67" w:rsidP="00C558E7">
      <w:pPr>
        <w:spacing w:after="0"/>
        <w:rPr>
          <w:rFonts w:cs="Times New Roman"/>
          <w:sz w:val="24"/>
          <w:szCs w:val="24"/>
        </w:rPr>
      </w:pPr>
    </w:p>
    <w:p w:rsidR="00A15B67" w:rsidRPr="00B761B9" w:rsidRDefault="00A15B67" w:rsidP="00C558E7">
      <w:pPr>
        <w:spacing w:after="0"/>
        <w:rPr>
          <w:rFonts w:cs="Times New Roman"/>
          <w:sz w:val="24"/>
          <w:szCs w:val="24"/>
        </w:rPr>
      </w:pPr>
      <w:r w:rsidRPr="00B761B9">
        <w:rPr>
          <w:rFonts w:cs="Times New Roman"/>
          <w:sz w:val="24"/>
          <w:szCs w:val="24"/>
        </w:rPr>
        <w:t>In response to a request from a</w:t>
      </w:r>
      <w:r w:rsidR="00B24E82">
        <w:rPr>
          <w:rFonts w:cs="Times New Roman"/>
          <w:sz w:val="24"/>
          <w:szCs w:val="24"/>
        </w:rPr>
        <w:t>n ALA</w:t>
      </w:r>
      <w:r w:rsidRPr="00B761B9">
        <w:rPr>
          <w:rFonts w:cs="Times New Roman"/>
          <w:sz w:val="24"/>
          <w:szCs w:val="24"/>
        </w:rPr>
        <w:t xml:space="preserve"> member during the Membership Meeting at the 2018 Midwinter Meeting, Finance staff</w:t>
      </w:r>
      <w:r w:rsidR="009F4282" w:rsidRPr="00B761B9">
        <w:rPr>
          <w:rFonts w:cs="Times New Roman"/>
          <w:sz w:val="24"/>
          <w:szCs w:val="24"/>
        </w:rPr>
        <w:t xml:space="preserve"> have been working with the trustees to compile a list of all the holdings of individual stocks.</w:t>
      </w:r>
    </w:p>
    <w:p w:rsidR="00BB00AF" w:rsidRPr="00B761B9" w:rsidRDefault="00BB00AF" w:rsidP="00C558E7">
      <w:pPr>
        <w:spacing w:after="0"/>
        <w:rPr>
          <w:rFonts w:cs="Times New Roman"/>
          <w:sz w:val="24"/>
          <w:szCs w:val="24"/>
        </w:rPr>
      </w:pPr>
    </w:p>
    <w:p w:rsidR="00BB00AF" w:rsidRPr="00B761B9" w:rsidRDefault="00BB00AF" w:rsidP="00C558E7">
      <w:pPr>
        <w:spacing w:after="0"/>
        <w:rPr>
          <w:rFonts w:cs="Times New Roman"/>
          <w:sz w:val="24"/>
          <w:szCs w:val="24"/>
        </w:rPr>
      </w:pPr>
      <w:r w:rsidRPr="00B761B9">
        <w:rPr>
          <w:rFonts w:cs="Times New Roman"/>
          <w:sz w:val="24"/>
          <w:szCs w:val="24"/>
        </w:rPr>
        <w:t xml:space="preserve">Hersberger commented on the </w:t>
      </w:r>
      <w:r w:rsidR="006C3663">
        <w:rPr>
          <w:rFonts w:cs="Times New Roman"/>
          <w:sz w:val="24"/>
          <w:szCs w:val="24"/>
        </w:rPr>
        <w:t>reprised</w:t>
      </w:r>
      <w:r w:rsidRPr="00B761B9">
        <w:rPr>
          <w:rFonts w:cs="Times New Roman"/>
          <w:sz w:val="24"/>
          <w:szCs w:val="24"/>
        </w:rPr>
        <w:t xml:space="preserve"> New Business Development Group that was put together over the winter. The group consists </w:t>
      </w:r>
      <w:r w:rsidR="00B24E82">
        <w:rPr>
          <w:rFonts w:cs="Times New Roman"/>
          <w:sz w:val="24"/>
          <w:szCs w:val="24"/>
        </w:rPr>
        <w:t>of: Rod Hersberger as chair, Jo</w:t>
      </w:r>
      <w:r w:rsidRPr="00B761B9">
        <w:rPr>
          <w:rFonts w:cs="Times New Roman"/>
          <w:sz w:val="24"/>
          <w:szCs w:val="24"/>
        </w:rPr>
        <w:t>n Cawthorne</w:t>
      </w:r>
      <w:r w:rsidR="00B24E82">
        <w:rPr>
          <w:rFonts w:cs="Times New Roman"/>
          <w:sz w:val="24"/>
          <w:szCs w:val="24"/>
        </w:rPr>
        <w:t xml:space="preserve"> from Wayne State University</w:t>
      </w:r>
      <w:r w:rsidR="006C3663">
        <w:rPr>
          <w:rFonts w:cs="Times New Roman"/>
          <w:sz w:val="24"/>
          <w:szCs w:val="24"/>
        </w:rPr>
        <w:t xml:space="preserve"> in Detroit</w:t>
      </w:r>
      <w:r w:rsidRPr="00B761B9">
        <w:rPr>
          <w:rFonts w:cs="Times New Roman"/>
          <w:sz w:val="24"/>
          <w:szCs w:val="24"/>
        </w:rPr>
        <w:t>, Toby Greenwal</w:t>
      </w:r>
      <w:r w:rsidR="006C3663">
        <w:rPr>
          <w:rFonts w:cs="Times New Roman"/>
          <w:sz w:val="24"/>
          <w:szCs w:val="24"/>
        </w:rPr>
        <w:t>t with the Carnegie Library in Pittsburgh</w:t>
      </w:r>
      <w:r w:rsidRPr="00B761B9">
        <w:rPr>
          <w:rFonts w:cs="Times New Roman"/>
          <w:sz w:val="24"/>
          <w:szCs w:val="24"/>
        </w:rPr>
        <w:t xml:space="preserve">, </w:t>
      </w:r>
      <w:r w:rsidR="006C3663">
        <w:rPr>
          <w:rFonts w:cs="Times New Roman"/>
          <w:sz w:val="24"/>
          <w:szCs w:val="24"/>
        </w:rPr>
        <w:t xml:space="preserve">ALA Treasurer </w:t>
      </w:r>
      <w:r w:rsidRPr="00B761B9">
        <w:rPr>
          <w:rFonts w:cs="Times New Roman"/>
          <w:sz w:val="24"/>
          <w:szCs w:val="24"/>
        </w:rPr>
        <w:t>Susan Hildreth</w:t>
      </w:r>
      <w:r w:rsidR="006C3663">
        <w:rPr>
          <w:rFonts w:cs="Times New Roman"/>
          <w:sz w:val="24"/>
          <w:szCs w:val="24"/>
        </w:rPr>
        <w:t xml:space="preserve">, </w:t>
      </w:r>
      <w:r w:rsidRPr="00B761B9">
        <w:rPr>
          <w:rFonts w:cs="Times New Roman"/>
          <w:sz w:val="24"/>
          <w:szCs w:val="24"/>
        </w:rPr>
        <w:t xml:space="preserve">and ALA staff members, Mary Ghikas, Mark Leon, Mary Mackay, Barbara Macikas from PLA, and Mary Ellen Davis from ACRL. The NBDG has asked the trustees to approve a low-interest loan of $500,000 to ALA strictly for new business development proposals such as the ones described by Mary Mackay in her Publishing report. </w:t>
      </w:r>
    </w:p>
    <w:p w:rsidR="00BB00AF" w:rsidRPr="00B761B9" w:rsidRDefault="00BB00AF" w:rsidP="00C558E7">
      <w:pPr>
        <w:spacing w:after="0"/>
        <w:rPr>
          <w:rFonts w:cs="Times New Roman"/>
          <w:sz w:val="24"/>
          <w:szCs w:val="24"/>
        </w:rPr>
      </w:pPr>
      <w:r w:rsidRPr="00B761B9">
        <w:rPr>
          <w:rFonts w:cs="Times New Roman"/>
          <w:sz w:val="24"/>
          <w:szCs w:val="24"/>
        </w:rPr>
        <w:t>Susan Hildreth introduced a motion and the Board</w:t>
      </w:r>
    </w:p>
    <w:p w:rsidR="00BB00AF" w:rsidRPr="00B761B9" w:rsidRDefault="00BB00AF" w:rsidP="00C558E7">
      <w:pPr>
        <w:spacing w:after="0"/>
        <w:rPr>
          <w:rFonts w:cs="Times New Roman"/>
          <w:sz w:val="24"/>
          <w:szCs w:val="24"/>
        </w:rPr>
      </w:pPr>
    </w:p>
    <w:p w:rsidR="00BB00AF" w:rsidRPr="00B761B9" w:rsidRDefault="00BB00AF" w:rsidP="00BB00AF">
      <w:pPr>
        <w:spacing w:after="0"/>
        <w:ind w:left="360"/>
        <w:rPr>
          <w:rFonts w:cs="Times New Roman"/>
          <w:sz w:val="24"/>
          <w:szCs w:val="24"/>
        </w:rPr>
      </w:pPr>
      <w:r w:rsidRPr="00B761B9">
        <w:rPr>
          <w:rFonts w:cs="Times New Roman"/>
          <w:b/>
          <w:sz w:val="24"/>
          <w:szCs w:val="24"/>
        </w:rPr>
        <w:t>Voted</w:t>
      </w:r>
      <w:r w:rsidRPr="00B761B9">
        <w:rPr>
          <w:rFonts w:cs="Times New Roman"/>
          <w:sz w:val="24"/>
          <w:szCs w:val="24"/>
        </w:rPr>
        <w:t>, on the recommendation of F&amp;A and the Endowment Trustees, to approve a $500,000 loan from the ALA Endowment Fund (Future Fund) to cover the investments of the New Business Development Advisory Group,</w:t>
      </w:r>
    </w:p>
    <w:p w:rsidR="00D446BA" w:rsidRPr="00B761B9" w:rsidRDefault="00D446BA" w:rsidP="00BB00AF">
      <w:pPr>
        <w:spacing w:after="0"/>
        <w:ind w:left="360"/>
        <w:rPr>
          <w:rFonts w:cs="Times New Roman"/>
          <w:sz w:val="24"/>
          <w:szCs w:val="24"/>
        </w:rPr>
      </w:pPr>
    </w:p>
    <w:p w:rsidR="00D446BA" w:rsidRPr="00B761B9" w:rsidRDefault="00D446BA" w:rsidP="00D446BA">
      <w:pPr>
        <w:spacing w:after="0"/>
        <w:rPr>
          <w:rFonts w:cs="Times New Roman"/>
          <w:sz w:val="24"/>
          <w:szCs w:val="24"/>
        </w:rPr>
      </w:pPr>
      <w:r w:rsidRPr="00B761B9">
        <w:rPr>
          <w:rFonts w:cs="Times New Roman"/>
          <w:sz w:val="24"/>
          <w:szCs w:val="24"/>
        </w:rPr>
        <w:t>Hersberger explained that Mary Ghikas will have the authority to invest in projects up to $25,000 for any given project. Above that, projects will be reviewed by the trustees.</w:t>
      </w:r>
    </w:p>
    <w:p w:rsidR="00D446BA" w:rsidRPr="00B761B9" w:rsidRDefault="00D446BA" w:rsidP="00D446BA">
      <w:pPr>
        <w:spacing w:after="0"/>
        <w:rPr>
          <w:rFonts w:cs="Times New Roman"/>
          <w:sz w:val="24"/>
          <w:szCs w:val="24"/>
        </w:rPr>
      </w:pPr>
    </w:p>
    <w:p w:rsidR="00D446BA" w:rsidRPr="00B761B9" w:rsidRDefault="00D446BA" w:rsidP="00D446BA">
      <w:pPr>
        <w:spacing w:after="0"/>
        <w:rPr>
          <w:rFonts w:cs="Times New Roman"/>
          <w:sz w:val="24"/>
          <w:szCs w:val="24"/>
        </w:rPr>
      </w:pPr>
      <w:r w:rsidRPr="00B761B9">
        <w:rPr>
          <w:rFonts w:cs="Times New Roman"/>
          <w:b/>
          <w:i/>
          <w:sz w:val="24"/>
          <w:szCs w:val="24"/>
          <w:u w:val="single"/>
        </w:rPr>
        <w:t>Business Updates/Directions</w:t>
      </w:r>
      <w:r w:rsidRPr="00B761B9">
        <w:rPr>
          <w:rFonts w:cs="Times New Roman"/>
          <w:sz w:val="24"/>
          <w:szCs w:val="24"/>
        </w:rPr>
        <w:t xml:space="preserve"> </w:t>
      </w:r>
    </w:p>
    <w:p w:rsidR="00D446BA" w:rsidRDefault="00E715C2" w:rsidP="00D446BA">
      <w:pPr>
        <w:spacing w:after="0"/>
        <w:rPr>
          <w:rFonts w:cs="Times New Roman"/>
          <w:sz w:val="24"/>
          <w:szCs w:val="24"/>
        </w:rPr>
      </w:pPr>
      <w:r>
        <w:rPr>
          <w:rFonts w:cs="Times New Roman"/>
          <w:sz w:val="24"/>
          <w:szCs w:val="24"/>
        </w:rPr>
        <w:t>The Board heard a series of reports as follows:</w:t>
      </w:r>
    </w:p>
    <w:p w:rsidR="00E715C2" w:rsidRDefault="00E715C2" w:rsidP="00D446BA">
      <w:pPr>
        <w:spacing w:after="0"/>
        <w:rPr>
          <w:rFonts w:cs="Times New Roman"/>
          <w:sz w:val="24"/>
          <w:szCs w:val="24"/>
        </w:rPr>
      </w:pPr>
    </w:p>
    <w:p w:rsidR="00E715C2" w:rsidRDefault="00561BBD" w:rsidP="00D446BA">
      <w:pPr>
        <w:spacing w:after="0"/>
        <w:rPr>
          <w:rFonts w:cs="Times New Roman"/>
          <w:sz w:val="24"/>
          <w:szCs w:val="24"/>
        </w:rPr>
      </w:pPr>
      <w:r>
        <w:rPr>
          <w:rFonts w:cs="Times New Roman"/>
          <w:i/>
          <w:sz w:val="24"/>
          <w:szCs w:val="24"/>
          <w:u w:val="single"/>
        </w:rPr>
        <w:t>Membership</w:t>
      </w:r>
      <w:r>
        <w:rPr>
          <w:rFonts w:cs="Times New Roman"/>
          <w:sz w:val="24"/>
          <w:szCs w:val="24"/>
          <w:u w:val="single"/>
        </w:rPr>
        <w:t xml:space="preserve"> </w:t>
      </w:r>
      <w:r>
        <w:rPr>
          <w:rFonts w:cs="Times New Roman"/>
          <w:sz w:val="24"/>
          <w:szCs w:val="24"/>
        </w:rPr>
        <w:t>-</w:t>
      </w:r>
      <w:r w:rsidR="00E715C2">
        <w:rPr>
          <w:rFonts w:cs="Times New Roman"/>
          <w:sz w:val="24"/>
          <w:szCs w:val="24"/>
        </w:rPr>
        <w:t xml:space="preserve"> EBD #12.31, Exhibit 14</w:t>
      </w:r>
    </w:p>
    <w:p w:rsidR="00E715C2" w:rsidRDefault="00E715C2" w:rsidP="00D446BA">
      <w:pPr>
        <w:spacing w:after="0"/>
        <w:rPr>
          <w:rFonts w:cs="Times New Roman"/>
          <w:sz w:val="24"/>
          <w:szCs w:val="24"/>
        </w:rPr>
      </w:pPr>
      <w:r>
        <w:rPr>
          <w:rFonts w:cs="Times New Roman"/>
          <w:sz w:val="24"/>
          <w:szCs w:val="24"/>
        </w:rPr>
        <w:t xml:space="preserve">Cathleen Bourdon, Associate Executive Director, Advocacy and Member Relations, </w:t>
      </w:r>
      <w:r w:rsidR="0018591A">
        <w:rPr>
          <w:rFonts w:cs="Times New Roman"/>
          <w:sz w:val="24"/>
          <w:szCs w:val="24"/>
        </w:rPr>
        <w:t xml:space="preserve">reported that over a 10-year period membership was trending downward, but for FY18 the numbers are trending upward and it is expected that FY18 will close fairly close to budget. The dues increase that was approved in the spring election will also help to move things forward. It will bring small incremental income over the next five years. </w:t>
      </w:r>
    </w:p>
    <w:p w:rsidR="0018591A" w:rsidRDefault="0018591A" w:rsidP="00D446BA">
      <w:pPr>
        <w:spacing w:after="0"/>
        <w:rPr>
          <w:rFonts w:cs="Times New Roman"/>
          <w:sz w:val="24"/>
          <w:szCs w:val="24"/>
        </w:rPr>
      </w:pPr>
    </w:p>
    <w:p w:rsidR="0018591A" w:rsidRDefault="0018591A" w:rsidP="00D446BA">
      <w:pPr>
        <w:spacing w:after="0"/>
        <w:rPr>
          <w:rFonts w:cs="Times New Roman"/>
          <w:sz w:val="24"/>
          <w:szCs w:val="24"/>
        </w:rPr>
      </w:pPr>
      <w:r>
        <w:rPr>
          <w:rFonts w:cs="Times New Roman"/>
          <w:sz w:val="24"/>
          <w:szCs w:val="24"/>
        </w:rPr>
        <w:t xml:space="preserve">Bourdon also noted that investments in technology will help improve membership because the improvements in e-commerce will support the dues module and will reduce friction in the online purchase and renewal of membership. </w:t>
      </w:r>
    </w:p>
    <w:p w:rsidR="0018591A" w:rsidRDefault="0018591A" w:rsidP="00D446BA">
      <w:pPr>
        <w:spacing w:after="0"/>
        <w:rPr>
          <w:rFonts w:cs="Times New Roman"/>
          <w:sz w:val="24"/>
          <w:szCs w:val="24"/>
        </w:rPr>
      </w:pPr>
    </w:p>
    <w:p w:rsidR="0018591A" w:rsidRDefault="0018591A" w:rsidP="00D446BA">
      <w:pPr>
        <w:spacing w:after="0"/>
        <w:rPr>
          <w:rFonts w:cs="Times New Roman"/>
          <w:sz w:val="24"/>
          <w:szCs w:val="24"/>
        </w:rPr>
      </w:pPr>
      <w:r>
        <w:rPr>
          <w:rFonts w:cs="Times New Roman"/>
          <w:sz w:val="24"/>
          <w:szCs w:val="24"/>
        </w:rPr>
        <w:t xml:space="preserve">Lorelle Swader, Associate Executive Director, Offices and Member Relations, reported on the communications and membership studies that are currently taking place. ALA has hired Avenue </w:t>
      </w:r>
      <w:r>
        <w:rPr>
          <w:rFonts w:cs="Times New Roman"/>
          <w:sz w:val="24"/>
          <w:szCs w:val="24"/>
        </w:rPr>
        <w:lastRenderedPageBreak/>
        <w:t xml:space="preserve">M as the consultant to carry out these studies. A report </w:t>
      </w:r>
      <w:r w:rsidR="00E6789E">
        <w:rPr>
          <w:rFonts w:cs="Times New Roman"/>
          <w:sz w:val="24"/>
          <w:szCs w:val="24"/>
        </w:rPr>
        <w:t xml:space="preserve">exploring the fiscal impact of possibly transitioning to a new membership base model </w:t>
      </w:r>
      <w:r>
        <w:rPr>
          <w:rFonts w:cs="Times New Roman"/>
          <w:sz w:val="24"/>
          <w:szCs w:val="24"/>
        </w:rPr>
        <w:t>will be b</w:t>
      </w:r>
      <w:r w:rsidR="00E6789E">
        <w:rPr>
          <w:rFonts w:cs="Times New Roman"/>
          <w:sz w:val="24"/>
          <w:szCs w:val="24"/>
        </w:rPr>
        <w:t>rought to the Board in the fall.</w:t>
      </w:r>
    </w:p>
    <w:p w:rsidR="00E6789E" w:rsidRDefault="00E6789E" w:rsidP="00D446BA">
      <w:pPr>
        <w:spacing w:after="0"/>
        <w:rPr>
          <w:rFonts w:cs="Times New Roman"/>
          <w:sz w:val="24"/>
          <w:szCs w:val="24"/>
        </w:rPr>
      </w:pPr>
    </w:p>
    <w:p w:rsidR="00E6789E" w:rsidRDefault="00E6789E" w:rsidP="00D446BA">
      <w:pPr>
        <w:spacing w:after="0"/>
        <w:rPr>
          <w:rFonts w:cs="Times New Roman"/>
          <w:sz w:val="24"/>
          <w:szCs w:val="24"/>
        </w:rPr>
      </w:pPr>
      <w:r>
        <w:rPr>
          <w:rFonts w:cs="Times New Roman"/>
          <w:sz w:val="24"/>
          <w:szCs w:val="24"/>
        </w:rPr>
        <w:t xml:space="preserve">Swader also reported that a new community engagement manager will be hired to work with membership development. The goal is to have this person on board prior to the Annual Conference.  </w:t>
      </w:r>
    </w:p>
    <w:p w:rsidR="00E6789E" w:rsidRDefault="00E6789E" w:rsidP="00D446BA">
      <w:pPr>
        <w:spacing w:after="0"/>
        <w:rPr>
          <w:rFonts w:cs="Times New Roman"/>
          <w:sz w:val="24"/>
          <w:szCs w:val="24"/>
        </w:rPr>
      </w:pPr>
    </w:p>
    <w:p w:rsidR="00E6789E" w:rsidRDefault="00E6789E" w:rsidP="00D446BA">
      <w:pPr>
        <w:spacing w:after="0"/>
        <w:rPr>
          <w:rFonts w:cs="Times New Roman"/>
          <w:sz w:val="24"/>
          <w:szCs w:val="24"/>
        </w:rPr>
      </w:pPr>
      <w:r>
        <w:rPr>
          <w:rFonts w:cs="Times New Roman"/>
          <w:i/>
          <w:sz w:val="24"/>
          <w:szCs w:val="24"/>
          <w:u w:val="single"/>
        </w:rPr>
        <w:t>Conference</w:t>
      </w:r>
      <w:r>
        <w:rPr>
          <w:rFonts w:cs="Times New Roman"/>
          <w:sz w:val="24"/>
          <w:szCs w:val="24"/>
        </w:rPr>
        <w:t xml:space="preserve"> – EBD #12.37, Exhibit 15</w:t>
      </w:r>
    </w:p>
    <w:p w:rsidR="00E6789E" w:rsidRDefault="00E6789E" w:rsidP="00D446BA">
      <w:pPr>
        <w:spacing w:after="0"/>
        <w:rPr>
          <w:rFonts w:cs="Times New Roman"/>
          <w:sz w:val="24"/>
          <w:szCs w:val="24"/>
        </w:rPr>
      </w:pPr>
      <w:r>
        <w:rPr>
          <w:rFonts w:cs="Times New Roman"/>
          <w:sz w:val="24"/>
          <w:szCs w:val="24"/>
        </w:rPr>
        <w:t>Paul Graller, Conference Services contractor with Hall Erickson, Inc., reported that the conference redesign which was rolled out for the 2018 Annual Conference in New Orleans seems to be working well. The last time the conference was in New Orleans we were in 11 different hotels plus the convention center. This year we are in four hotels plus the convention center. We are tr</w:t>
      </w:r>
      <w:r w:rsidR="003D1A6B">
        <w:rPr>
          <w:rFonts w:cs="Times New Roman"/>
          <w:sz w:val="24"/>
          <w:szCs w:val="24"/>
        </w:rPr>
        <w:t>a</w:t>
      </w:r>
      <w:r>
        <w:rPr>
          <w:rFonts w:cs="Times New Roman"/>
          <w:sz w:val="24"/>
          <w:szCs w:val="24"/>
        </w:rPr>
        <w:t xml:space="preserve">cking fairly close to budget. Promotion has been increased and Conference Services is working </w:t>
      </w:r>
      <w:r w:rsidR="003D1A6B">
        <w:rPr>
          <w:rFonts w:cs="Times New Roman"/>
          <w:sz w:val="24"/>
          <w:szCs w:val="24"/>
        </w:rPr>
        <w:t>with</w:t>
      </w:r>
      <w:r>
        <w:rPr>
          <w:rFonts w:cs="Times New Roman"/>
          <w:sz w:val="24"/>
          <w:szCs w:val="24"/>
        </w:rPr>
        <w:t xml:space="preserve"> the local libraries and trying to get more promotion through them.</w:t>
      </w:r>
    </w:p>
    <w:p w:rsidR="00E6789E" w:rsidRDefault="00E6789E" w:rsidP="00D446BA">
      <w:pPr>
        <w:spacing w:after="0"/>
        <w:rPr>
          <w:rFonts w:cs="Times New Roman"/>
          <w:sz w:val="24"/>
          <w:szCs w:val="24"/>
        </w:rPr>
      </w:pPr>
    </w:p>
    <w:p w:rsidR="00E6789E" w:rsidRDefault="00E6789E" w:rsidP="00D446BA">
      <w:pPr>
        <w:spacing w:after="0"/>
        <w:rPr>
          <w:rFonts w:cs="Times New Roman"/>
          <w:sz w:val="24"/>
          <w:szCs w:val="24"/>
        </w:rPr>
      </w:pPr>
      <w:r>
        <w:rPr>
          <w:rFonts w:cs="Times New Roman"/>
          <w:sz w:val="24"/>
          <w:szCs w:val="24"/>
        </w:rPr>
        <w:t>Graller noted that they have been studying Midwinter in</w:t>
      </w:r>
      <w:r w:rsidR="003D1A6B">
        <w:rPr>
          <w:rFonts w:cs="Times New Roman"/>
          <w:sz w:val="24"/>
          <w:szCs w:val="24"/>
        </w:rPr>
        <w:t>t</w:t>
      </w:r>
      <w:r>
        <w:rPr>
          <w:rFonts w:cs="Times New Roman"/>
          <w:sz w:val="24"/>
          <w:szCs w:val="24"/>
        </w:rPr>
        <w:t>ensely over the past year. Exhibit sales are down and a meeting with the Conference Committee at the upcoming Annual Conference will hopefully provide some direction.</w:t>
      </w:r>
      <w:r w:rsidR="00C9584A">
        <w:rPr>
          <w:rFonts w:cs="Times New Roman"/>
          <w:sz w:val="24"/>
          <w:szCs w:val="24"/>
        </w:rPr>
        <w:t xml:space="preserve"> Research was conducted at the 2018 Midwinter Meeting with approximately 35 exhibitors and the general feedback was that only publishers, and mainly children-related publishers, are finding a need for Midwinter since the Youth Media Awards brings a focus for them. Other exhibitors – technology and furniture – are not seeing a return at Midwinter.</w:t>
      </w:r>
    </w:p>
    <w:p w:rsidR="00C9584A" w:rsidRDefault="00C9584A" w:rsidP="00D446BA">
      <w:pPr>
        <w:spacing w:after="0"/>
        <w:rPr>
          <w:rFonts w:cs="Times New Roman"/>
          <w:sz w:val="24"/>
          <w:szCs w:val="24"/>
        </w:rPr>
      </w:pPr>
    </w:p>
    <w:p w:rsidR="00C9584A" w:rsidRDefault="00C9584A" w:rsidP="00D446BA">
      <w:pPr>
        <w:spacing w:after="0"/>
        <w:rPr>
          <w:rFonts w:cs="Times New Roman"/>
          <w:sz w:val="24"/>
          <w:szCs w:val="24"/>
        </w:rPr>
      </w:pPr>
      <w:r>
        <w:rPr>
          <w:rFonts w:cs="Times New Roman"/>
          <w:sz w:val="24"/>
          <w:szCs w:val="24"/>
        </w:rPr>
        <w:t>Mary Ghikas noted that the possibility of eliminating Midwinter has been discussed; however, existing policy requires a meeting of Council six months prior to Annual Conference. Not having Midwinter, but having a separate Council meeting</w:t>
      </w:r>
      <w:r w:rsidR="003D1A6B">
        <w:rPr>
          <w:rFonts w:cs="Times New Roman"/>
          <w:sz w:val="24"/>
          <w:szCs w:val="24"/>
        </w:rPr>
        <w:t>,</w:t>
      </w:r>
      <w:r>
        <w:rPr>
          <w:rFonts w:cs="Times New Roman"/>
          <w:sz w:val="24"/>
          <w:szCs w:val="24"/>
        </w:rPr>
        <w:t xml:space="preserve"> would incur uncovered expenses. </w:t>
      </w:r>
      <w:r w:rsidR="003D1A6B">
        <w:rPr>
          <w:rFonts w:cs="Times New Roman"/>
          <w:sz w:val="24"/>
          <w:szCs w:val="24"/>
        </w:rPr>
        <w:t>V</w:t>
      </w:r>
      <w:r>
        <w:rPr>
          <w:rFonts w:cs="Times New Roman"/>
          <w:sz w:val="24"/>
          <w:szCs w:val="24"/>
        </w:rPr>
        <w:t>irtual Council meetings bring other challenges.</w:t>
      </w:r>
      <w:r w:rsidR="00EE706F">
        <w:rPr>
          <w:rFonts w:cs="Times New Roman"/>
          <w:sz w:val="24"/>
          <w:szCs w:val="24"/>
        </w:rPr>
        <w:t xml:space="preserve"> The ALA Conference Committee will discuss options at its meeting during the 2018 Annual Conference.</w:t>
      </w:r>
    </w:p>
    <w:p w:rsidR="00C9584A" w:rsidRDefault="00C9584A" w:rsidP="00D446BA">
      <w:pPr>
        <w:spacing w:after="0"/>
        <w:rPr>
          <w:rFonts w:cs="Times New Roman"/>
          <w:sz w:val="24"/>
          <w:szCs w:val="24"/>
        </w:rPr>
      </w:pPr>
    </w:p>
    <w:p w:rsidR="00C9584A" w:rsidRDefault="00994B7B" w:rsidP="00D446BA">
      <w:pPr>
        <w:spacing w:after="0"/>
        <w:rPr>
          <w:rFonts w:cs="Times New Roman"/>
          <w:sz w:val="24"/>
          <w:szCs w:val="24"/>
        </w:rPr>
      </w:pPr>
      <w:r>
        <w:rPr>
          <w:rFonts w:cs="Times New Roman"/>
          <w:i/>
          <w:sz w:val="24"/>
          <w:szCs w:val="24"/>
          <w:u w:val="single"/>
        </w:rPr>
        <w:t>Public Programs</w:t>
      </w:r>
      <w:r>
        <w:rPr>
          <w:rFonts w:cs="Times New Roman"/>
          <w:i/>
          <w:sz w:val="24"/>
          <w:szCs w:val="24"/>
        </w:rPr>
        <w:t xml:space="preserve"> – </w:t>
      </w:r>
      <w:r w:rsidRPr="00994B7B">
        <w:rPr>
          <w:rFonts w:cs="Times New Roman"/>
          <w:sz w:val="24"/>
          <w:szCs w:val="24"/>
        </w:rPr>
        <w:t>EBD #12.35</w:t>
      </w:r>
      <w:r>
        <w:rPr>
          <w:rFonts w:cs="Times New Roman"/>
          <w:sz w:val="24"/>
          <w:szCs w:val="24"/>
        </w:rPr>
        <w:t>, Exhibit 16</w:t>
      </w:r>
    </w:p>
    <w:p w:rsidR="00994B7B" w:rsidRDefault="00994B7B" w:rsidP="00D446BA">
      <w:pPr>
        <w:spacing w:after="0"/>
        <w:rPr>
          <w:rFonts w:cs="Times New Roman"/>
          <w:sz w:val="24"/>
          <w:szCs w:val="24"/>
        </w:rPr>
      </w:pPr>
      <w:r>
        <w:rPr>
          <w:rFonts w:cs="Times New Roman"/>
          <w:sz w:val="24"/>
          <w:szCs w:val="24"/>
        </w:rPr>
        <w:t xml:space="preserve">Deb Robertson, Director, Public Programs Office, reviewed the function of the office which is to promote programming as an essential part of library services in all types of libraries. They provide libraries with grants and resources </w:t>
      </w:r>
      <w:r w:rsidR="003D1A6B">
        <w:rPr>
          <w:rFonts w:cs="Times New Roman"/>
          <w:sz w:val="24"/>
          <w:szCs w:val="24"/>
        </w:rPr>
        <w:t>as well as</w:t>
      </w:r>
      <w:r>
        <w:rPr>
          <w:rFonts w:cs="Times New Roman"/>
          <w:sz w:val="24"/>
          <w:szCs w:val="24"/>
        </w:rPr>
        <w:t xml:space="preserve"> professional development and networking opportunities so that </w:t>
      </w:r>
      <w:r w:rsidR="003D1A6B">
        <w:rPr>
          <w:rFonts w:cs="Times New Roman"/>
          <w:sz w:val="24"/>
          <w:szCs w:val="24"/>
        </w:rPr>
        <w:t>the libraries</w:t>
      </w:r>
      <w:r>
        <w:rPr>
          <w:rFonts w:cs="Times New Roman"/>
          <w:sz w:val="24"/>
          <w:szCs w:val="24"/>
        </w:rPr>
        <w:t xml:space="preserve"> can create and produce excellent public programs and strengthen their role as cultural centers in their communities. When PPO </w:t>
      </w:r>
      <w:r w:rsidR="003D1A6B">
        <w:rPr>
          <w:rFonts w:cs="Times New Roman"/>
          <w:sz w:val="24"/>
          <w:szCs w:val="24"/>
        </w:rPr>
        <w:t>was formed</w:t>
      </w:r>
      <w:r>
        <w:rPr>
          <w:rFonts w:cs="Times New Roman"/>
          <w:sz w:val="24"/>
          <w:szCs w:val="24"/>
        </w:rPr>
        <w:t xml:space="preserve"> 25 years ago, programming was mainly storytelling and other children’s programming, but it is now a recognized, respected category of expertise in librarianship, and the offerings are diverse across the country.</w:t>
      </w:r>
    </w:p>
    <w:p w:rsidR="00994B7B" w:rsidRDefault="00994B7B" w:rsidP="00D446BA">
      <w:pPr>
        <w:spacing w:after="0"/>
        <w:rPr>
          <w:rFonts w:cs="Times New Roman"/>
          <w:sz w:val="24"/>
          <w:szCs w:val="24"/>
        </w:rPr>
      </w:pPr>
    </w:p>
    <w:p w:rsidR="00994B7B" w:rsidRDefault="00994B7B" w:rsidP="00D446BA">
      <w:pPr>
        <w:spacing w:after="0"/>
        <w:rPr>
          <w:rFonts w:cs="Times New Roman"/>
          <w:sz w:val="24"/>
          <w:szCs w:val="24"/>
        </w:rPr>
      </w:pPr>
      <w:r>
        <w:rPr>
          <w:rFonts w:cs="Times New Roman"/>
          <w:sz w:val="24"/>
          <w:szCs w:val="24"/>
        </w:rPr>
        <w:lastRenderedPageBreak/>
        <w:t>PPO has more than a dozen grant-funded projects in progress at any time. There are currently 16</w:t>
      </w:r>
      <w:r w:rsidR="00216CB0">
        <w:rPr>
          <w:rFonts w:cs="Times New Roman"/>
          <w:sz w:val="24"/>
          <w:szCs w:val="24"/>
        </w:rPr>
        <w:t>, with at least three more to be added in the coming mo</w:t>
      </w:r>
      <w:r w:rsidR="003D1A6B">
        <w:rPr>
          <w:rFonts w:cs="Times New Roman"/>
          <w:sz w:val="24"/>
          <w:szCs w:val="24"/>
        </w:rPr>
        <w:t>n</w:t>
      </w:r>
      <w:r w:rsidR="00216CB0">
        <w:rPr>
          <w:rFonts w:cs="Times New Roman"/>
          <w:sz w:val="24"/>
          <w:szCs w:val="24"/>
        </w:rPr>
        <w:t>ths. They anticipate about $1.8 million in grant expenditures in FY19.</w:t>
      </w:r>
    </w:p>
    <w:p w:rsidR="00216CB0" w:rsidRDefault="00216CB0" w:rsidP="00D446BA">
      <w:pPr>
        <w:spacing w:after="0"/>
        <w:rPr>
          <w:rFonts w:cs="Times New Roman"/>
          <w:sz w:val="24"/>
          <w:szCs w:val="24"/>
        </w:rPr>
      </w:pPr>
    </w:p>
    <w:p w:rsidR="00216CB0" w:rsidRDefault="00216CB0" w:rsidP="00D446BA">
      <w:pPr>
        <w:spacing w:after="0"/>
        <w:rPr>
          <w:rFonts w:cs="Times New Roman"/>
          <w:sz w:val="24"/>
          <w:szCs w:val="24"/>
        </w:rPr>
      </w:pPr>
      <w:r>
        <w:rPr>
          <w:rFonts w:cs="Times New Roman"/>
          <w:sz w:val="24"/>
          <w:szCs w:val="24"/>
        </w:rPr>
        <w:t xml:space="preserve">Since so much of the public programming is grant based, PPO continues to develop and grow relationships with funders and </w:t>
      </w:r>
      <w:r w:rsidR="003D1A6B">
        <w:rPr>
          <w:rFonts w:cs="Times New Roman"/>
          <w:sz w:val="24"/>
          <w:szCs w:val="24"/>
        </w:rPr>
        <w:t xml:space="preserve">is </w:t>
      </w:r>
      <w:r>
        <w:rPr>
          <w:rFonts w:cs="Times New Roman"/>
          <w:sz w:val="24"/>
          <w:szCs w:val="24"/>
        </w:rPr>
        <w:t xml:space="preserve">getting more ideas in front of individual foundations. There has also been a surprising level of support from the Institute of Museum and Library Services (IMLS), the National Endowment for the Humanities (NEH), and the National Endowment for the Arts (NEA) and other federal funders who have served us in the past. </w:t>
      </w:r>
    </w:p>
    <w:p w:rsidR="00216CB0" w:rsidRDefault="00216CB0" w:rsidP="00D446BA">
      <w:pPr>
        <w:spacing w:after="0"/>
        <w:rPr>
          <w:rFonts w:cs="Times New Roman"/>
          <w:sz w:val="24"/>
          <w:szCs w:val="24"/>
        </w:rPr>
      </w:pPr>
    </w:p>
    <w:p w:rsidR="00216CB0" w:rsidRDefault="00216CB0" w:rsidP="00D446BA">
      <w:pPr>
        <w:spacing w:after="0"/>
        <w:rPr>
          <w:rFonts w:cs="Times New Roman"/>
          <w:sz w:val="24"/>
          <w:szCs w:val="24"/>
        </w:rPr>
      </w:pPr>
      <w:r>
        <w:rPr>
          <w:rFonts w:cs="Times New Roman"/>
          <w:sz w:val="24"/>
          <w:szCs w:val="24"/>
        </w:rPr>
        <w:t xml:space="preserve">Robertson also noted that they are trying to push for more eligibility of school libraries and they are working to promote more of the opportunities they have to school librarians. </w:t>
      </w:r>
    </w:p>
    <w:p w:rsidR="00216CB0" w:rsidRDefault="00216CB0" w:rsidP="00D446BA">
      <w:pPr>
        <w:spacing w:after="0"/>
        <w:rPr>
          <w:rFonts w:cs="Times New Roman"/>
          <w:sz w:val="24"/>
          <w:szCs w:val="24"/>
        </w:rPr>
      </w:pPr>
    </w:p>
    <w:p w:rsidR="00216CB0" w:rsidRDefault="00216CB0" w:rsidP="00D446BA">
      <w:pPr>
        <w:spacing w:after="0"/>
        <w:rPr>
          <w:rFonts w:cs="Times New Roman"/>
          <w:sz w:val="24"/>
          <w:szCs w:val="24"/>
        </w:rPr>
      </w:pPr>
      <w:r>
        <w:rPr>
          <w:rFonts w:cs="Times New Roman"/>
          <w:i/>
          <w:sz w:val="24"/>
          <w:szCs w:val="24"/>
          <w:u w:val="single"/>
        </w:rPr>
        <w:t>Development</w:t>
      </w:r>
      <w:r>
        <w:rPr>
          <w:rFonts w:cs="Times New Roman"/>
          <w:sz w:val="24"/>
          <w:szCs w:val="24"/>
        </w:rPr>
        <w:t xml:space="preserve"> – EBD #6.5, Exhibit 17</w:t>
      </w:r>
    </w:p>
    <w:p w:rsidR="00216CB0" w:rsidRDefault="00216CB0" w:rsidP="00D446BA">
      <w:pPr>
        <w:spacing w:after="0"/>
        <w:rPr>
          <w:rFonts w:cs="Times New Roman"/>
          <w:sz w:val="24"/>
          <w:szCs w:val="24"/>
        </w:rPr>
      </w:pPr>
      <w:r>
        <w:rPr>
          <w:rFonts w:cs="Times New Roman"/>
          <w:sz w:val="24"/>
          <w:szCs w:val="24"/>
        </w:rPr>
        <w:t>Sheila O’Donnell, Director, Development Office, reported that in the first six months of FY18, more money has been raised from individuals than in all of FY17. There have been larger restrictive requests, but they are on track to raise substantially more money in unrestricted funds. She explained that a large part of the increase in fundraising from individuals had to do with a $100,000 match that was received for gifts made by an individual to any ALA unit up to $1,000 between November 1 and December 31, 2018.</w:t>
      </w:r>
      <w:r w:rsidR="00E058A8">
        <w:rPr>
          <w:rFonts w:cs="Times New Roman"/>
          <w:sz w:val="24"/>
          <w:szCs w:val="24"/>
        </w:rPr>
        <w:t xml:space="preserve"> The matching funds were distributed to more than 20 ALA units.</w:t>
      </w:r>
    </w:p>
    <w:p w:rsidR="00E058A8" w:rsidRDefault="00E058A8" w:rsidP="00D446BA">
      <w:pPr>
        <w:spacing w:after="0"/>
        <w:rPr>
          <w:rFonts w:cs="Times New Roman"/>
          <w:sz w:val="24"/>
          <w:szCs w:val="24"/>
        </w:rPr>
      </w:pPr>
    </w:p>
    <w:p w:rsidR="00E058A8" w:rsidRDefault="00EC7A95" w:rsidP="00D446BA">
      <w:pPr>
        <w:spacing w:after="0"/>
        <w:rPr>
          <w:rFonts w:cs="Times New Roman"/>
          <w:sz w:val="24"/>
          <w:szCs w:val="24"/>
        </w:rPr>
      </w:pPr>
      <w:r>
        <w:rPr>
          <w:rFonts w:cs="Times New Roman"/>
          <w:sz w:val="24"/>
          <w:szCs w:val="24"/>
        </w:rPr>
        <w:t xml:space="preserve">O’Donnell noted that the </w:t>
      </w:r>
      <w:r w:rsidR="00F03027">
        <w:rPr>
          <w:rFonts w:cs="Times New Roman"/>
          <w:sz w:val="24"/>
          <w:szCs w:val="24"/>
        </w:rPr>
        <w:t xml:space="preserve">number of donors nearly doubled in FY17 from about 1,300 to 2,600. In the first six months of FY18, there have been nearly 2,400 individual donors. The Development Office is focusing on building more unrestricted funds in order to have money for investments and resources and to be more responsive to changing activities. </w:t>
      </w:r>
      <w:r w:rsidR="006F17F2">
        <w:rPr>
          <w:rFonts w:cs="Times New Roman"/>
          <w:sz w:val="24"/>
          <w:szCs w:val="24"/>
        </w:rPr>
        <w:t xml:space="preserve">She acknowledged that the new online donation system contributed to this increase in donors, but noted the need for better real-time donor tracking.  </w:t>
      </w:r>
    </w:p>
    <w:p w:rsidR="00F03027" w:rsidRDefault="00F03027" w:rsidP="00D446BA">
      <w:pPr>
        <w:spacing w:after="0"/>
        <w:rPr>
          <w:rFonts w:cs="Times New Roman"/>
          <w:sz w:val="24"/>
          <w:szCs w:val="24"/>
        </w:rPr>
      </w:pPr>
    </w:p>
    <w:p w:rsidR="00F03027" w:rsidRDefault="00F03027" w:rsidP="00D446BA">
      <w:pPr>
        <w:spacing w:after="0"/>
        <w:rPr>
          <w:rFonts w:cs="Times New Roman"/>
          <w:sz w:val="24"/>
          <w:szCs w:val="24"/>
        </w:rPr>
      </w:pPr>
      <w:r>
        <w:rPr>
          <w:rFonts w:cs="Times New Roman"/>
          <w:sz w:val="24"/>
          <w:szCs w:val="24"/>
        </w:rPr>
        <w:t>Based on the development audit that took place during FY17, the Development Office has been putting forward a proposal to add staffing</w:t>
      </w:r>
      <w:r w:rsidR="006F17F2">
        <w:rPr>
          <w:rFonts w:cs="Times New Roman"/>
          <w:sz w:val="24"/>
          <w:szCs w:val="24"/>
        </w:rPr>
        <w:t>, specifically in annual fund and major gifts</w:t>
      </w:r>
      <w:r w:rsidR="003D1A6B">
        <w:rPr>
          <w:rFonts w:cs="Times New Roman"/>
          <w:sz w:val="24"/>
          <w:szCs w:val="24"/>
        </w:rPr>
        <w:t>,</w:t>
      </w:r>
      <w:r w:rsidR="006F17F2">
        <w:rPr>
          <w:rFonts w:cs="Times New Roman"/>
          <w:sz w:val="24"/>
          <w:szCs w:val="24"/>
        </w:rPr>
        <w:t xml:space="preserve"> as well as gift processing and analytics. The plan is for staff to grow from 3.5 to six by the end of FY19, </w:t>
      </w:r>
    </w:p>
    <w:p w:rsidR="006F17F2" w:rsidRDefault="006F17F2" w:rsidP="00D446BA">
      <w:pPr>
        <w:spacing w:after="0"/>
        <w:rPr>
          <w:rFonts w:cs="Times New Roman"/>
          <w:sz w:val="24"/>
          <w:szCs w:val="24"/>
        </w:rPr>
      </w:pPr>
    </w:p>
    <w:p w:rsidR="006F17F2" w:rsidRDefault="006F17F2" w:rsidP="00D446BA">
      <w:pPr>
        <w:spacing w:after="0"/>
        <w:rPr>
          <w:rFonts w:cs="Times New Roman"/>
          <w:sz w:val="24"/>
          <w:szCs w:val="24"/>
        </w:rPr>
      </w:pPr>
      <w:r>
        <w:rPr>
          <w:rFonts w:cs="Times New Roman"/>
          <w:sz w:val="24"/>
          <w:szCs w:val="24"/>
        </w:rPr>
        <w:t xml:space="preserve">The discussion turned to the new tax law and what impact it may have on fundraising. O’Donnell indicated that we won’t know the impact for at least a year or two. </w:t>
      </w:r>
      <w:r w:rsidR="00706A98">
        <w:rPr>
          <w:rFonts w:cs="Times New Roman"/>
          <w:sz w:val="24"/>
          <w:szCs w:val="24"/>
        </w:rPr>
        <w:t>Many of our donors are giving smaller gifts of $100 or less and may not itemize their taxes so it would likely have little or no impact on their giving. This is something that will have to be monitored.</w:t>
      </w:r>
    </w:p>
    <w:p w:rsidR="00706A98" w:rsidRDefault="00706A98" w:rsidP="00D446BA">
      <w:pPr>
        <w:spacing w:after="0"/>
        <w:rPr>
          <w:rFonts w:cs="Times New Roman"/>
          <w:sz w:val="24"/>
          <w:szCs w:val="24"/>
        </w:rPr>
      </w:pPr>
    </w:p>
    <w:p w:rsidR="00706A98" w:rsidRDefault="00706A98" w:rsidP="00D446BA">
      <w:pPr>
        <w:spacing w:after="0"/>
        <w:rPr>
          <w:rFonts w:cs="Times New Roman"/>
          <w:sz w:val="24"/>
          <w:szCs w:val="24"/>
        </w:rPr>
      </w:pPr>
      <w:r>
        <w:rPr>
          <w:rFonts w:cs="Times New Roman"/>
          <w:i/>
          <w:sz w:val="24"/>
          <w:szCs w:val="24"/>
          <w:u w:val="single"/>
        </w:rPr>
        <w:t>Finance</w:t>
      </w:r>
    </w:p>
    <w:p w:rsidR="00706A98" w:rsidRDefault="00706A98" w:rsidP="00D446BA">
      <w:pPr>
        <w:spacing w:after="0"/>
        <w:rPr>
          <w:rFonts w:cs="Times New Roman"/>
          <w:sz w:val="24"/>
          <w:szCs w:val="24"/>
        </w:rPr>
      </w:pPr>
      <w:r>
        <w:rPr>
          <w:rFonts w:cs="Times New Roman"/>
          <w:sz w:val="24"/>
          <w:szCs w:val="24"/>
        </w:rPr>
        <w:t xml:space="preserve">Mark Leon reported that cyber liability coverage has been purchased. This will protect the association in the unlikely event there would be a cyber security issues. However, the provider </w:t>
      </w:r>
      <w:r>
        <w:rPr>
          <w:rFonts w:cs="Times New Roman"/>
          <w:sz w:val="24"/>
          <w:szCs w:val="24"/>
        </w:rPr>
        <w:lastRenderedPageBreak/>
        <w:t>also gives a fair amount of education and training materials to staff about how to be safe.  He also noted that Finance staff are investigating putting together a dashboard as a way of reporting to the Board at a glance key things with regard to finance and important initiatives for the association.</w:t>
      </w:r>
    </w:p>
    <w:p w:rsidR="00706A98" w:rsidRDefault="006463AC" w:rsidP="00D446BA">
      <w:pPr>
        <w:spacing w:after="0"/>
        <w:rPr>
          <w:rFonts w:cs="Times New Roman"/>
          <w:sz w:val="24"/>
          <w:szCs w:val="24"/>
        </w:rPr>
      </w:pPr>
      <w:r>
        <w:rPr>
          <w:rFonts w:cs="Times New Roman"/>
          <w:sz w:val="24"/>
          <w:szCs w:val="24"/>
        </w:rPr>
        <w:t>Leon</w:t>
      </w:r>
      <w:r w:rsidR="00706A98">
        <w:rPr>
          <w:rFonts w:cs="Times New Roman"/>
          <w:sz w:val="24"/>
          <w:szCs w:val="24"/>
        </w:rPr>
        <w:t xml:space="preserve"> reported that United for Libraries has made the decision to move to a virtual remote office rather than leasing another physical space. This will </w:t>
      </w:r>
      <w:r>
        <w:rPr>
          <w:rFonts w:cs="Times New Roman"/>
          <w:sz w:val="24"/>
          <w:szCs w:val="24"/>
        </w:rPr>
        <w:t>save some money, but will also be a good way to continue to retain key staff members. He also noted that plans are in place to move towards an Internet-based, cloud-based expense reimbursement process that will eliminated spreadsheets and the need for physical copies of receipts.</w:t>
      </w:r>
    </w:p>
    <w:p w:rsidR="006463AC" w:rsidRDefault="006463AC" w:rsidP="00D446BA">
      <w:pPr>
        <w:spacing w:after="0"/>
        <w:rPr>
          <w:rFonts w:cs="Times New Roman"/>
          <w:sz w:val="24"/>
          <w:szCs w:val="24"/>
        </w:rPr>
      </w:pPr>
    </w:p>
    <w:p w:rsidR="006463AC" w:rsidRDefault="006463AC" w:rsidP="00D446BA">
      <w:pPr>
        <w:spacing w:after="0"/>
        <w:rPr>
          <w:rFonts w:cs="Times New Roman"/>
          <w:sz w:val="24"/>
          <w:szCs w:val="24"/>
        </w:rPr>
      </w:pPr>
      <w:r>
        <w:rPr>
          <w:rFonts w:cs="Times New Roman"/>
          <w:sz w:val="24"/>
          <w:szCs w:val="24"/>
        </w:rPr>
        <w:t>He then referred to the real estate study being conducted by the consulting firm of Cushman &amp; Wakefield. They are currently performing a workplace study to determine our physical needs based on our mission-based work. Based on the results of the study, we will have a better sense of how much space is needed, and how that space can be configured. The study will provide four scenarios:</w:t>
      </w:r>
    </w:p>
    <w:p w:rsidR="006463AC" w:rsidRDefault="006463AC" w:rsidP="00D446BA">
      <w:pPr>
        <w:spacing w:after="0"/>
        <w:rPr>
          <w:rFonts w:cs="Times New Roman"/>
          <w:sz w:val="24"/>
          <w:szCs w:val="24"/>
        </w:rPr>
      </w:pPr>
    </w:p>
    <w:p w:rsidR="006463AC" w:rsidRDefault="006463AC" w:rsidP="006463AC">
      <w:pPr>
        <w:pStyle w:val="ListParagraph"/>
        <w:numPr>
          <w:ilvl w:val="0"/>
          <w:numId w:val="18"/>
        </w:numPr>
        <w:spacing w:after="0"/>
        <w:rPr>
          <w:rFonts w:cs="Times New Roman"/>
          <w:sz w:val="24"/>
          <w:szCs w:val="24"/>
        </w:rPr>
      </w:pPr>
      <w:r>
        <w:rPr>
          <w:rFonts w:cs="Times New Roman"/>
          <w:sz w:val="24"/>
          <w:szCs w:val="24"/>
        </w:rPr>
        <w:t>Stay and do nothing</w:t>
      </w:r>
    </w:p>
    <w:p w:rsidR="006463AC" w:rsidRDefault="006463AC" w:rsidP="006463AC">
      <w:pPr>
        <w:pStyle w:val="ListParagraph"/>
        <w:numPr>
          <w:ilvl w:val="0"/>
          <w:numId w:val="18"/>
        </w:numPr>
        <w:spacing w:after="0"/>
        <w:rPr>
          <w:rFonts w:cs="Times New Roman"/>
          <w:sz w:val="24"/>
          <w:szCs w:val="24"/>
        </w:rPr>
      </w:pPr>
      <w:r>
        <w:rPr>
          <w:rFonts w:cs="Times New Roman"/>
          <w:sz w:val="24"/>
          <w:szCs w:val="24"/>
        </w:rPr>
        <w:t>Stay but renovate</w:t>
      </w:r>
    </w:p>
    <w:p w:rsidR="006463AC" w:rsidRDefault="006463AC" w:rsidP="006463AC">
      <w:pPr>
        <w:pStyle w:val="ListParagraph"/>
        <w:numPr>
          <w:ilvl w:val="0"/>
          <w:numId w:val="18"/>
        </w:numPr>
        <w:spacing w:after="0"/>
        <w:rPr>
          <w:rFonts w:cs="Times New Roman"/>
          <w:sz w:val="24"/>
          <w:szCs w:val="24"/>
        </w:rPr>
      </w:pPr>
      <w:r>
        <w:rPr>
          <w:rFonts w:cs="Times New Roman"/>
          <w:sz w:val="24"/>
          <w:szCs w:val="24"/>
        </w:rPr>
        <w:t>Sell the current property and purchase elsewhere</w:t>
      </w:r>
    </w:p>
    <w:p w:rsidR="006463AC" w:rsidRPr="006463AC" w:rsidRDefault="006463AC" w:rsidP="006463AC">
      <w:pPr>
        <w:pStyle w:val="ListParagraph"/>
        <w:numPr>
          <w:ilvl w:val="0"/>
          <w:numId w:val="18"/>
        </w:numPr>
        <w:spacing w:after="0"/>
        <w:rPr>
          <w:rFonts w:cs="Times New Roman"/>
          <w:sz w:val="24"/>
          <w:szCs w:val="24"/>
        </w:rPr>
      </w:pPr>
      <w:r>
        <w:rPr>
          <w:rFonts w:cs="Times New Roman"/>
          <w:sz w:val="24"/>
          <w:szCs w:val="24"/>
        </w:rPr>
        <w:t>Sell the current property and lease space elsewhere.</w:t>
      </w:r>
    </w:p>
    <w:p w:rsidR="006463AC" w:rsidRDefault="006463AC" w:rsidP="006463AC">
      <w:pPr>
        <w:spacing w:after="0"/>
        <w:rPr>
          <w:rFonts w:cs="Times New Roman"/>
          <w:sz w:val="24"/>
          <w:szCs w:val="24"/>
        </w:rPr>
      </w:pPr>
    </w:p>
    <w:p w:rsidR="006463AC" w:rsidRDefault="006463AC" w:rsidP="006463AC">
      <w:pPr>
        <w:spacing w:after="0"/>
        <w:rPr>
          <w:rFonts w:cs="Times New Roman"/>
          <w:sz w:val="24"/>
          <w:szCs w:val="24"/>
        </w:rPr>
      </w:pPr>
      <w:r>
        <w:rPr>
          <w:rFonts w:cs="Times New Roman"/>
          <w:sz w:val="24"/>
          <w:szCs w:val="24"/>
        </w:rPr>
        <w:t>He explained that the two sell options are very important because it would free up cash, potentially, and depending on whether we purchase or lease, we may be able to retain our property tax exemption which amount</w:t>
      </w:r>
      <w:r w:rsidR="003D1A6B">
        <w:rPr>
          <w:rFonts w:cs="Times New Roman"/>
          <w:sz w:val="24"/>
          <w:szCs w:val="24"/>
        </w:rPr>
        <w:t>s</w:t>
      </w:r>
      <w:r>
        <w:rPr>
          <w:rFonts w:cs="Times New Roman"/>
          <w:sz w:val="24"/>
          <w:szCs w:val="24"/>
        </w:rPr>
        <w:t xml:space="preserve"> to $400,000 - $500,000.</w:t>
      </w:r>
    </w:p>
    <w:p w:rsidR="006463AC" w:rsidRDefault="006463AC" w:rsidP="006463AC">
      <w:pPr>
        <w:spacing w:after="0"/>
        <w:rPr>
          <w:rFonts w:cs="Times New Roman"/>
          <w:sz w:val="24"/>
          <w:szCs w:val="24"/>
        </w:rPr>
      </w:pPr>
    </w:p>
    <w:p w:rsidR="006463AC" w:rsidRDefault="006463AC" w:rsidP="006463AC">
      <w:pPr>
        <w:spacing w:after="0"/>
        <w:rPr>
          <w:rFonts w:cs="Times New Roman"/>
          <w:sz w:val="24"/>
          <w:szCs w:val="24"/>
        </w:rPr>
      </w:pPr>
      <w:r>
        <w:rPr>
          <w:rFonts w:cs="Times New Roman"/>
          <w:sz w:val="24"/>
          <w:szCs w:val="24"/>
        </w:rPr>
        <w:t>A recommendation will be brought to the Board at the Annual Conference.</w:t>
      </w:r>
    </w:p>
    <w:p w:rsidR="006463AC" w:rsidRDefault="006463AC" w:rsidP="006463AC">
      <w:pPr>
        <w:spacing w:after="0"/>
        <w:rPr>
          <w:rFonts w:cs="Times New Roman"/>
          <w:sz w:val="24"/>
          <w:szCs w:val="24"/>
        </w:rPr>
      </w:pPr>
    </w:p>
    <w:p w:rsidR="006463AC" w:rsidRDefault="006463AC" w:rsidP="006463AC">
      <w:pPr>
        <w:spacing w:after="0"/>
        <w:rPr>
          <w:rFonts w:cs="Times New Roman"/>
          <w:sz w:val="24"/>
          <w:szCs w:val="24"/>
        </w:rPr>
      </w:pPr>
      <w:r>
        <w:rPr>
          <w:rFonts w:cs="Times New Roman"/>
          <w:sz w:val="24"/>
          <w:szCs w:val="24"/>
        </w:rPr>
        <w:t xml:space="preserve">In </w:t>
      </w:r>
      <w:r w:rsidR="003D1A6B">
        <w:rPr>
          <w:rFonts w:cs="Times New Roman"/>
          <w:sz w:val="24"/>
          <w:szCs w:val="24"/>
        </w:rPr>
        <w:t>response</w:t>
      </w:r>
      <w:r>
        <w:rPr>
          <w:rFonts w:cs="Times New Roman"/>
          <w:sz w:val="24"/>
          <w:szCs w:val="24"/>
        </w:rPr>
        <w:t xml:space="preserve"> to questions from the Board, Leon explained that we would only look for space in Chicago in order to have minimal impact and disruption of employee commutes.</w:t>
      </w:r>
    </w:p>
    <w:p w:rsidR="00E05D8B" w:rsidRDefault="00E05D8B" w:rsidP="006463AC">
      <w:pPr>
        <w:spacing w:after="0"/>
        <w:rPr>
          <w:rFonts w:cs="Times New Roman"/>
          <w:sz w:val="24"/>
          <w:szCs w:val="24"/>
        </w:rPr>
      </w:pPr>
    </w:p>
    <w:p w:rsidR="00E05D8B" w:rsidRDefault="009E2C4E" w:rsidP="006463AC">
      <w:pPr>
        <w:spacing w:after="0"/>
        <w:rPr>
          <w:rFonts w:cs="Times New Roman"/>
          <w:sz w:val="24"/>
          <w:szCs w:val="24"/>
        </w:rPr>
      </w:pPr>
      <w:r>
        <w:rPr>
          <w:rFonts w:cs="Times New Roman"/>
          <w:b/>
          <w:i/>
          <w:sz w:val="24"/>
          <w:szCs w:val="24"/>
        </w:rPr>
        <w:t>The Board then adjourned as the ALA Executive Board to convene a meeting of the ALA-APA Board of Directors (see separate minutes).</w:t>
      </w:r>
    </w:p>
    <w:p w:rsidR="009E2C4E" w:rsidRDefault="009E2C4E" w:rsidP="006463AC">
      <w:pPr>
        <w:spacing w:after="0"/>
        <w:rPr>
          <w:rFonts w:cs="Times New Roman"/>
          <w:sz w:val="24"/>
          <w:szCs w:val="24"/>
        </w:rPr>
      </w:pPr>
    </w:p>
    <w:p w:rsidR="009E2C4E" w:rsidRDefault="00250804" w:rsidP="006463AC">
      <w:pPr>
        <w:spacing w:after="0"/>
        <w:rPr>
          <w:rFonts w:cs="Times New Roman"/>
          <w:sz w:val="24"/>
          <w:szCs w:val="24"/>
        </w:rPr>
      </w:pPr>
      <w:r>
        <w:rPr>
          <w:rFonts w:cs="Times New Roman"/>
          <w:b/>
          <w:i/>
          <w:sz w:val="24"/>
          <w:szCs w:val="24"/>
        </w:rPr>
        <w:t>The ALA Executive Board reconvened following the ALA-APA Board of Directors meeting.</w:t>
      </w:r>
    </w:p>
    <w:p w:rsidR="00250804" w:rsidRDefault="00250804" w:rsidP="006463AC">
      <w:pPr>
        <w:spacing w:after="0"/>
        <w:rPr>
          <w:rFonts w:cs="Times New Roman"/>
          <w:sz w:val="24"/>
          <w:szCs w:val="24"/>
        </w:rPr>
      </w:pPr>
    </w:p>
    <w:p w:rsidR="00250804" w:rsidRDefault="00250804" w:rsidP="006463AC">
      <w:pPr>
        <w:spacing w:after="0"/>
        <w:rPr>
          <w:rFonts w:cs="Times New Roman"/>
          <w:sz w:val="24"/>
          <w:szCs w:val="24"/>
        </w:rPr>
      </w:pPr>
      <w:r>
        <w:rPr>
          <w:rFonts w:cs="Times New Roman"/>
          <w:b/>
          <w:i/>
          <w:sz w:val="24"/>
          <w:szCs w:val="24"/>
          <w:u w:val="single"/>
        </w:rPr>
        <w:t>Washington Office Report</w:t>
      </w:r>
      <w:r>
        <w:rPr>
          <w:rFonts w:cs="Times New Roman"/>
          <w:sz w:val="24"/>
          <w:szCs w:val="24"/>
        </w:rPr>
        <w:t xml:space="preserve"> – EBD #12.32, Exhibit 18</w:t>
      </w:r>
    </w:p>
    <w:p w:rsidR="00250804" w:rsidRDefault="00250804" w:rsidP="006463AC">
      <w:pPr>
        <w:spacing w:after="0"/>
        <w:rPr>
          <w:rFonts w:cs="Times New Roman"/>
          <w:sz w:val="24"/>
          <w:szCs w:val="24"/>
        </w:rPr>
      </w:pPr>
      <w:r>
        <w:rPr>
          <w:rFonts w:cs="Times New Roman"/>
          <w:sz w:val="24"/>
          <w:szCs w:val="24"/>
        </w:rPr>
        <w:t>Kathi Kromer, Associate Executive Director, Washington Office, reported on activities that have taken place since her written report:</w:t>
      </w:r>
    </w:p>
    <w:p w:rsidR="00250804" w:rsidRDefault="00250804" w:rsidP="006463AC">
      <w:pPr>
        <w:spacing w:after="0"/>
        <w:rPr>
          <w:rFonts w:cs="Times New Roman"/>
          <w:sz w:val="24"/>
          <w:szCs w:val="24"/>
        </w:rPr>
      </w:pPr>
    </w:p>
    <w:p w:rsidR="00250804" w:rsidRDefault="00250804" w:rsidP="006463AC">
      <w:pPr>
        <w:spacing w:after="0"/>
        <w:rPr>
          <w:rFonts w:cs="Times New Roman"/>
          <w:sz w:val="24"/>
          <w:szCs w:val="24"/>
        </w:rPr>
      </w:pPr>
      <w:r>
        <w:rPr>
          <w:rFonts w:cs="Times New Roman"/>
          <w:sz w:val="24"/>
          <w:szCs w:val="24"/>
        </w:rPr>
        <w:t xml:space="preserve">The “Dear Appropriator” letter campaign wrapped up at the end of National Library Week. </w:t>
      </w:r>
      <w:r w:rsidR="00383B36">
        <w:rPr>
          <w:rFonts w:cs="Times New Roman"/>
          <w:sz w:val="24"/>
          <w:szCs w:val="24"/>
        </w:rPr>
        <w:t xml:space="preserve"> There was a lot of support from the ALA chapters this year. 75 members of Congress received </w:t>
      </w:r>
      <w:r w:rsidR="00383B36">
        <w:rPr>
          <w:rFonts w:cs="Times New Roman"/>
          <w:sz w:val="24"/>
          <w:szCs w:val="24"/>
        </w:rPr>
        <w:lastRenderedPageBreak/>
        <w:t>letters from 20 chapters.  The Washington Office also worked with COSLA as well as the Association of Tribal Archives, Libraries and Museums, and the American Indian Library Association. Shawnda Hines from the Washington Office worked with key advocates in four states and two of the states were able to publish letters to the editor thanking members of Congress for their leadership.</w:t>
      </w:r>
    </w:p>
    <w:p w:rsidR="00383B36" w:rsidRDefault="00383B36" w:rsidP="006463AC">
      <w:pPr>
        <w:spacing w:after="0"/>
        <w:rPr>
          <w:rFonts w:cs="Times New Roman"/>
          <w:sz w:val="24"/>
          <w:szCs w:val="24"/>
        </w:rPr>
      </w:pPr>
    </w:p>
    <w:p w:rsidR="00383B36" w:rsidRDefault="00383B36" w:rsidP="006463AC">
      <w:pPr>
        <w:spacing w:after="0"/>
        <w:rPr>
          <w:rFonts w:cs="Times New Roman"/>
          <w:sz w:val="24"/>
          <w:szCs w:val="24"/>
        </w:rPr>
      </w:pPr>
      <w:r>
        <w:rPr>
          <w:rFonts w:cs="Times New Roman"/>
          <w:sz w:val="24"/>
          <w:szCs w:val="24"/>
        </w:rPr>
        <w:t xml:space="preserve">Kromer noted that 475 individuals have registered for National Library Legislative Day. This is down from last year, but that is because registration had to be limited due to the size of the room being used. Every state and the District of Columbia are represented this year. With a generous donation from Overdrive, four additional attendees are able to attend this year, and that helped ensure that every state is represented. Additionally, over 500 people have signed up to participate virtually. The goal is to have over 1,000 virtual participants. The event will also be live streamed so everyone can hear the issue updates. Special effort has been made to reach out to MLIS students as well as librarians in key </w:t>
      </w:r>
      <w:r w:rsidR="007F25AC">
        <w:rPr>
          <w:rFonts w:cs="Times New Roman"/>
          <w:sz w:val="24"/>
          <w:szCs w:val="24"/>
        </w:rPr>
        <w:t>districts. At last count, almost half of the state librarians will be attending in person.</w:t>
      </w:r>
      <w:r w:rsidR="00414579">
        <w:rPr>
          <w:rFonts w:cs="Times New Roman"/>
          <w:sz w:val="24"/>
          <w:szCs w:val="24"/>
        </w:rPr>
        <w:t xml:space="preserve"> Thanks to a partnership with the Development Office who reached out to sponsors for Leg Day, a first-time donor from last year nearly doubled their donation this year.</w:t>
      </w:r>
    </w:p>
    <w:p w:rsidR="007F25AC" w:rsidRDefault="007F25AC" w:rsidP="006463AC">
      <w:pPr>
        <w:spacing w:after="0"/>
        <w:rPr>
          <w:rFonts w:cs="Times New Roman"/>
          <w:sz w:val="24"/>
          <w:szCs w:val="24"/>
        </w:rPr>
      </w:pPr>
    </w:p>
    <w:p w:rsidR="007F25AC" w:rsidRDefault="007F25AC" w:rsidP="006463AC">
      <w:pPr>
        <w:spacing w:after="0"/>
        <w:rPr>
          <w:rFonts w:cs="Times New Roman"/>
          <w:sz w:val="24"/>
          <w:szCs w:val="24"/>
        </w:rPr>
      </w:pPr>
      <w:r>
        <w:rPr>
          <w:rFonts w:cs="Times New Roman"/>
          <w:sz w:val="24"/>
          <w:szCs w:val="24"/>
        </w:rPr>
        <w:t xml:space="preserve">The key ask this year will be for federal funding, but attendees will be asked to encourage their legislators to visit a library in their district to see the facilities </w:t>
      </w:r>
      <w:r w:rsidR="003D1A6B">
        <w:rPr>
          <w:rFonts w:cs="Times New Roman"/>
          <w:sz w:val="24"/>
          <w:szCs w:val="24"/>
        </w:rPr>
        <w:t>to</w:t>
      </w:r>
      <w:r>
        <w:rPr>
          <w:rFonts w:cs="Times New Roman"/>
          <w:sz w:val="24"/>
          <w:szCs w:val="24"/>
        </w:rPr>
        <w:t xml:space="preserve"> see what’s going on and understand the issues.</w:t>
      </w:r>
    </w:p>
    <w:p w:rsidR="007F25AC" w:rsidRDefault="007F25AC" w:rsidP="006463AC">
      <w:pPr>
        <w:spacing w:after="0"/>
        <w:rPr>
          <w:rFonts w:cs="Times New Roman"/>
          <w:sz w:val="24"/>
          <w:szCs w:val="24"/>
        </w:rPr>
      </w:pPr>
    </w:p>
    <w:p w:rsidR="007F25AC" w:rsidRDefault="007F25AC" w:rsidP="006463AC">
      <w:pPr>
        <w:spacing w:after="0"/>
        <w:rPr>
          <w:rFonts w:cs="Times New Roman"/>
          <w:sz w:val="24"/>
          <w:szCs w:val="24"/>
        </w:rPr>
      </w:pPr>
      <w:r>
        <w:rPr>
          <w:rFonts w:cs="Times New Roman"/>
          <w:sz w:val="24"/>
          <w:szCs w:val="24"/>
        </w:rPr>
        <w:t xml:space="preserve">Kromer noted that they are working with </w:t>
      </w:r>
      <w:r w:rsidRPr="00EE706F">
        <w:rPr>
          <w:rFonts w:cs="Times New Roman"/>
          <w:sz w:val="24"/>
          <w:szCs w:val="24"/>
        </w:rPr>
        <w:t xml:space="preserve">the </w:t>
      </w:r>
      <w:hyperlink r:id="rId8" w:history="1">
        <w:r w:rsidR="00EE706F" w:rsidRPr="00EE706F">
          <w:rPr>
            <w:rFonts w:cs="Times New Roman"/>
            <w:bCs/>
            <w:sz w:val="24"/>
            <w:szCs w:val="24"/>
          </w:rPr>
          <w:t>Corporate Committee for Library Investment (CCLI)</w:t>
        </w:r>
        <w:r w:rsidR="00EE706F" w:rsidRPr="00EE706F">
          <w:rPr>
            <w:rFonts w:cs="Times New Roman"/>
            <w:b/>
            <w:bCs/>
            <w:sz w:val="24"/>
            <w:szCs w:val="24"/>
          </w:rPr>
          <w:t> </w:t>
        </w:r>
      </w:hyperlink>
      <w:r>
        <w:rPr>
          <w:rFonts w:cs="Times New Roman"/>
          <w:sz w:val="24"/>
          <w:szCs w:val="24"/>
        </w:rPr>
        <w:t xml:space="preserve">with Gale leading that. They are working on 10-12 meetings to show the relationship between libraries and businesses. </w:t>
      </w:r>
    </w:p>
    <w:p w:rsidR="007F25AC" w:rsidRDefault="007F25AC" w:rsidP="006463AC">
      <w:pPr>
        <w:spacing w:after="0"/>
        <w:rPr>
          <w:rFonts w:cs="Times New Roman"/>
          <w:sz w:val="24"/>
          <w:szCs w:val="24"/>
        </w:rPr>
      </w:pPr>
    </w:p>
    <w:p w:rsidR="007F25AC" w:rsidRDefault="007F25AC" w:rsidP="006463AC">
      <w:pPr>
        <w:spacing w:after="0"/>
        <w:rPr>
          <w:rFonts w:cs="Times New Roman"/>
          <w:sz w:val="24"/>
          <w:szCs w:val="24"/>
        </w:rPr>
      </w:pPr>
      <w:r>
        <w:rPr>
          <w:rFonts w:cs="Times New Roman"/>
          <w:sz w:val="24"/>
          <w:szCs w:val="24"/>
        </w:rPr>
        <w:t xml:space="preserve">The Washington Office is working with the Census Bureau and putting together a working group that will have members from ACRL, OITP, and PLA to begin to lay out a plan. They want to do a lot of communications to inform library staff about the census. Some </w:t>
      </w:r>
      <w:r w:rsidR="003D1A6B">
        <w:rPr>
          <w:rFonts w:cs="Times New Roman"/>
          <w:sz w:val="24"/>
          <w:szCs w:val="24"/>
        </w:rPr>
        <w:t>representatives</w:t>
      </w:r>
      <w:r>
        <w:rPr>
          <w:rFonts w:cs="Times New Roman"/>
          <w:sz w:val="24"/>
          <w:szCs w:val="24"/>
        </w:rPr>
        <w:t xml:space="preserve"> from the Census Bureau are interested in setting up a booth at the 2018 Annual Conference. The Washington Office is part of a larger coalition that is following the census issue. They signed on to a coalition letter of over 300 civil rights, faith, and labor organizations calling on the census to hold an oversight hearing talking about the citizenship question.</w:t>
      </w:r>
    </w:p>
    <w:p w:rsidR="007F25AC" w:rsidRDefault="007F25AC" w:rsidP="006463AC">
      <w:pPr>
        <w:spacing w:after="0"/>
        <w:rPr>
          <w:rFonts w:cs="Times New Roman"/>
          <w:sz w:val="24"/>
          <w:szCs w:val="24"/>
        </w:rPr>
      </w:pPr>
    </w:p>
    <w:p w:rsidR="007F25AC" w:rsidRDefault="007F25AC" w:rsidP="006463AC">
      <w:pPr>
        <w:spacing w:after="0"/>
        <w:rPr>
          <w:rFonts w:cs="Times New Roman"/>
          <w:sz w:val="24"/>
          <w:szCs w:val="24"/>
        </w:rPr>
      </w:pPr>
      <w:r>
        <w:rPr>
          <w:rFonts w:cs="Times New Roman"/>
          <w:sz w:val="24"/>
          <w:szCs w:val="24"/>
        </w:rPr>
        <w:t xml:space="preserve">Kromer talked about a $497,000 grant from IMLS that was the result of the Washington Office working with Google when the Ready to Code program was created. YALSA was brought in, and YALSA partnered with COSLA to work on this. </w:t>
      </w:r>
    </w:p>
    <w:p w:rsidR="00414579" w:rsidRDefault="00414579" w:rsidP="006463AC">
      <w:pPr>
        <w:spacing w:after="0"/>
        <w:rPr>
          <w:rFonts w:cs="Times New Roman"/>
          <w:sz w:val="24"/>
          <w:szCs w:val="24"/>
        </w:rPr>
      </w:pPr>
    </w:p>
    <w:p w:rsidR="00414579" w:rsidRDefault="000C5A26" w:rsidP="006463AC">
      <w:pPr>
        <w:spacing w:after="0"/>
        <w:rPr>
          <w:rFonts w:cs="Times New Roman"/>
          <w:sz w:val="24"/>
          <w:szCs w:val="24"/>
        </w:rPr>
      </w:pPr>
      <w:r>
        <w:rPr>
          <w:rFonts w:cs="Times New Roman"/>
          <w:b/>
          <w:i/>
          <w:sz w:val="24"/>
          <w:szCs w:val="24"/>
          <w:u w:val="single"/>
        </w:rPr>
        <w:t>ALA Organizational Review</w:t>
      </w:r>
      <w:r>
        <w:rPr>
          <w:rFonts w:cs="Times New Roman"/>
          <w:sz w:val="24"/>
          <w:szCs w:val="24"/>
        </w:rPr>
        <w:t xml:space="preserve"> – EBD #12.36, Exhibit 19</w:t>
      </w:r>
    </w:p>
    <w:p w:rsidR="000C5A26" w:rsidRDefault="000C5A26" w:rsidP="006463AC">
      <w:pPr>
        <w:spacing w:after="0"/>
        <w:rPr>
          <w:rFonts w:cs="Times New Roman"/>
          <w:sz w:val="24"/>
          <w:szCs w:val="24"/>
        </w:rPr>
      </w:pPr>
      <w:r>
        <w:rPr>
          <w:rFonts w:cs="Times New Roman"/>
          <w:sz w:val="24"/>
          <w:szCs w:val="24"/>
        </w:rPr>
        <w:t>Following the discussions that took place with Council and other groups at the 2018 Midwinter Meeting, the</w:t>
      </w:r>
      <w:r w:rsidR="00EE706F">
        <w:rPr>
          <w:rFonts w:cs="Times New Roman"/>
          <w:sz w:val="24"/>
          <w:szCs w:val="24"/>
        </w:rPr>
        <w:t xml:space="preserve"> two members of the</w:t>
      </w:r>
      <w:r>
        <w:rPr>
          <w:rFonts w:cs="Times New Roman"/>
          <w:sz w:val="24"/>
          <w:szCs w:val="24"/>
        </w:rPr>
        <w:t xml:space="preserve"> Executive Board working group – Andrew Pace</w:t>
      </w:r>
      <w:r w:rsidR="00EE706F">
        <w:rPr>
          <w:rFonts w:cs="Times New Roman"/>
          <w:sz w:val="24"/>
          <w:szCs w:val="24"/>
        </w:rPr>
        <w:t xml:space="preserve"> and</w:t>
      </w:r>
      <w:r>
        <w:rPr>
          <w:rFonts w:cs="Times New Roman"/>
          <w:sz w:val="24"/>
          <w:szCs w:val="24"/>
        </w:rPr>
        <w:t xml:space="preserve"> </w:t>
      </w:r>
      <w:proofErr w:type="spellStart"/>
      <w:r>
        <w:rPr>
          <w:rFonts w:cs="Times New Roman"/>
          <w:sz w:val="24"/>
          <w:szCs w:val="24"/>
        </w:rPr>
        <w:t>Lessa</w:t>
      </w:r>
      <w:proofErr w:type="spellEnd"/>
      <w:r>
        <w:rPr>
          <w:rFonts w:cs="Times New Roman"/>
          <w:sz w:val="24"/>
          <w:szCs w:val="24"/>
        </w:rPr>
        <w:t xml:space="preserve"> </w:t>
      </w:r>
      <w:proofErr w:type="spellStart"/>
      <w:r>
        <w:rPr>
          <w:rFonts w:cs="Times New Roman"/>
          <w:sz w:val="24"/>
          <w:szCs w:val="24"/>
        </w:rPr>
        <w:lastRenderedPageBreak/>
        <w:t>Pelayo-Lozada</w:t>
      </w:r>
      <w:proofErr w:type="spellEnd"/>
      <w:r w:rsidR="00EE706F">
        <w:rPr>
          <w:rFonts w:cs="Times New Roman"/>
          <w:sz w:val="24"/>
          <w:szCs w:val="24"/>
        </w:rPr>
        <w:t xml:space="preserve"> </w:t>
      </w:r>
      <w:r>
        <w:rPr>
          <w:rFonts w:cs="Times New Roman"/>
          <w:sz w:val="24"/>
          <w:szCs w:val="24"/>
        </w:rPr>
        <w:t xml:space="preserve">– reviewed the worksheets produced from the discussions and transcribed them all into a database. The reports were reviewed </w:t>
      </w:r>
      <w:r w:rsidR="00EE706F">
        <w:rPr>
          <w:rFonts w:cs="Times New Roman"/>
          <w:sz w:val="24"/>
          <w:szCs w:val="24"/>
        </w:rPr>
        <w:t>by the entire working group to</w:t>
      </w:r>
      <w:r>
        <w:rPr>
          <w:rFonts w:cs="Times New Roman"/>
          <w:sz w:val="24"/>
          <w:szCs w:val="24"/>
        </w:rPr>
        <w:t xml:space="preserve"> identify the threads that are outlined on pages 3 and 4 of EBD #</w:t>
      </w:r>
      <w:r w:rsidR="00EE75EC">
        <w:rPr>
          <w:rFonts w:cs="Times New Roman"/>
          <w:sz w:val="24"/>
          <w:szCs w:val="24"/>
        </w:rPr>
        <w:t>12.36.</w:t>
      </w:r>
    </w:p>
    <w:p w:rsidR="00EE706F" w:rsidRDefault="00EE706F" w:rsidP="006463AC">
      <w:pPr>
        <w:spacing w:after="0"/>
        <w:rPr>
          <w:rFonts w:cs="Times New Roman"/>
          <w:sz w:val="24"/>
          <w:szCs w:val="24"/>
        </w:rPr>
      </w:pPr>
    </w:p>
    <w:p w:rsidR="00EE75EC" w:rsidRDefault="00EE75EC" w:rsidP="006463AC">
      <w:pPr>
        <w:spacing w:after="0"/>
        <w:rPr>
          <w:rFonts w:cs="Times New Roman"/>
          <w:sz w:val="24"/>
          <w:szCs w:val="24"/>
        </w:rPr>
      </w:pPr>
      <w:r>
        <w:rPr>
          <w:rFonts w:cs="Times New Roman"/>
          <w:sz w:val="24"/>
          <w:szCs w:val="24"/>
        </w:rPr>
        <w:t>A timeline was established, beginning with continued discussions at the 2018 Annual Conference and concluding with membership vote during the 2020 spring election. The Board agreed that this was a reasonable timeline.</w:t>
      </w:r>
    </w:p>
    <w:p w:rsidR="00EE75EC" w:rsidRDefault="00EE75EC" w:rsidP="006463AC">
      <w:pPr>
        <w:spacing w:after="0"/>
        <w:rPr>
          <w:rFonts w:cs="Times New Roman"/>
          <w:sz w:val="24"/>
          <w:szCs w:val="24"/>
        </w:rPr>
      </w:pPr>
    </w:p>
    <w:p w:rsidR="00EE75EC" w:rsidRDefault="00EE75EC" w:rsidP="006463AC">
      <w:pPr>
        <w:spacing w:after="0"/>
        <w:rPr>
          <w:rFonts w:cs="Times New Roman"/>
          <w:sz w:val="24"/>
          <w:szCs w:val="24"/>
        </w:rPr>
      </w:pPr>
      <w:r>
        <w:rPr>
          <w:rFonts w:cs="Times New Roman"/>
          <w:sz w:val="24"/>
          <w:szCs w:val="24"/>
        </w:rPr>
        <w:t>The Board also agreed that a consultant must be brought in to help facilitate this process. This will be an outside individual who may or may not have library expertise, but definitely association expertise. Mary Ghikas will develop an RFP that will go out in early May.</w:t>
      </w:r>
    </w:p>
    <w:p w:rsidR="00EE75EC" w:rsidRDefault="00EE75EC" w:rsidP="006463AC">
      <w:pPr>
        <w:spacing w:after="0"/>
        <w:rPr>
          <w:rFonts w:cs="Times New Roman"/>
          <w:sz w:val="24"/>
          <w:szCs w:val="24"/>
        </w:rPr>
      </w:pPr>
    </w:p>
    <w:p w:rsidR="00EE75EC" w:rsidRDefault="00EE75EC" w:rsidP="006463AC">
      <w:pPr>
        <w:spacing w:after="0"/>
        <w:rPr>
          <w:rFonts w:cs="Times New Roman"/>
          <w:sz w:val="24"/>
          <w:szCs w:val="24"/>
        </w:rPr>
      </w:pPr>
      <w:r>
        <w:rPr>
          <w:rFonts w:cs="Times New Roman"/>
          <w:sz w:val="24"/>
          <w:szCs w:val="24"/>
        </w:rPr>
        <w:t>The Board agreed on the composition of a steering committee that will work with the consultant on this project:</w:t>
      </w:r>
    </w:p>
    <w:p w:rsidR="00EE75EC" w:rsidRDefault="00EE75EC" w:rsidP="00EE75EC">
      <w:pPr>
        <w:pStyle w:val="ListParagraph"/>
        <w:numPr>
          <w:ilvl w:val="0"/>
          <w:numId w:val="19"/>
        </w:numPr>
        <w:spacing w:after="0"/>
        <w:rPr>
          <w:rFonts w:cs="Times New Roman"/>
          <w:sz w:val="24"/>
          <w:szCs w:val="24"/>
        </w:rPr>
      </w:pPr>
      <w:r>
        <w:rPr>
          <w:rFonts w:cs="Times New Roman"/>
          <w:sz w:val="24"/>
          <w:szCs w:val="24"/>
        </w:rPr>
        <w:t>Two executive board members, one of whom will chair</w:t>
      </w:r>
    </w:p>
    <w:p w:rsidR="00EE75EC" w:rsidRDefault="00EE75EC" w:rsidP="00EE75EC">
      <w:pPr>
        <w:pStyle w:val="ListParagraph"/>
        <w:numPr>
          <w:ilvl w:val="0"/>
          <w:numId w:val="19"/>
        </w:numPr>
        <w:spacing w:after="0"/>
        <w:rPr>
          <w:rFonts w:cs="Times New Roman"/>
          <w:sz w:val="24"/>
          <w:szCs w:val="24"/>
        </w:rPr>
      </w:pPr>
      <w:r>
        <w:rPr>
          <w:rFonts w:cs="Times New Roman"/>
          <w:sz w:val="24"/>
          <w:szCs w:val="24"/>
        </w:rPr>
        <w:t>Two councilors</w:t>
      </w:r>
    </w:p>
    <w:p w:rsidR="00EE75EC" w:rsidRDefault="00EE75EC" w:rsidP="00EE75EC">
      <w:pPr>
        <w:pStyle w:val="ListParagraph"/>
        <w:numPr>
          <w:ilvl w:val="0"/>
          <w:numId w:val="19"/>
        </w:numPr>
        <w:spacing w:after="0"/>
        <w:rPr>
          <w:rFonts w:cs="Times New Roman"/>
          <w:sz w:val="24"/>
          <w:szCs w:val="24"/>
        </w:rPr>
      </w:pPr>
      <w:r>
        <w:rPr>
          <w:rFonts w:cs="Times New Roman"/>
          <w:sz w:val="24"/>
          <w:szCs w:val="24"/>
        </w:rPr>
        <w:t>Two divisions</w:t>
      </w:r>
    </w:p>
    <w:p w:rsidR="00EE75EC" w:rsidRDefault="00EE75EC" w:rsidP="00EE75EC">
      <w:pPr>
        <w:pStyle w:val="ListParagraph"/>
        <w:numPr>
          <w:ilvl w:val="0"/>
          <w:numId w:val="19"/>
        </w:numPr>
        <w:spacing w:after="0"/>
        <w:rPr>
          <w:rFonts w:cs="Times New Roman"/>
          <w:sz w:val="24"/>
          <w:szCs w:val="24"/>
        </w:rPr>
      </w:pPr>
      <w:r>
        <w:rPr>
          <w:rFonts w:cs="Times New Roman"/>
          <w:sz w:val="24"/>
          <w:szCs w:val="24"/>
        </w:rPr>
        <w:t>One round table</w:t>
      </w:r>
    </w:p>
    <w:p w:rsidR="00EE75EC" w:rsidRDefault="00EE75EC" w:rsidP="00EE75EC">
      <w:pPr>
        <w:pStyle w:val="ListParagraph"/>
        <w:numPr>
          <w:ilvl w:val="0"/>
          <w:numId w:val="19"/>
        </w:numPr>
        <w:spacing w:after="0"/>
        <w:rPr>
          <w:rFonts w:cs="Times New Roman"/>
          <w:sz w:val="24"/>
          <w:szCs w:val="24"/>
        </w:rPr>
      </w:pPr>
      <w:r>
        <w:rPr>
          <w:rFonts w:cs="Times New Roman"/>
          <w:sz w:val="24"/>
          <w:szCs w:val="24"/>
        </w:rPr>
        <w:t>Two chapters</w:t>
      </w:r>
    </w:p>
    <w:p w:rsidR="00EE75EC" w:rsidRDefault="00EE75EC" w:rsidP="00EE75EC">
      <w:pPr>
        <w:pStyle w:val="ListParagraph"/>
        <w:numPr>
          <w:ilvl w:val="0"/>
          <w:numId w:val="19"/>
        </w:numPr>
        <w:spacing w:after="0"/>
        <w:rPr>
          <w:rFonts w:cs="Times New Roman"/>
          <w:sz w:val="24"/>
          <w:szCs w:val="24"/>
        </w:rPr>
      </w:pPr>
      <w:r>
        <w:rPr>
          <w:rFonts w:cs="Times New Roman"/>
          <w:sz w:val="24"/>
          <w:szCs w:val="24"/>
        </w:rPr>
        <w:t>One ethnic affiliate</w:t>
      </w:r>
    </w:p>
    <w:p w:rsidR="00EE75EC" w:rsidRDefault="00EE75EC" w:rsidP="00EE75EC">
      <w:pPr>
        <w:pStyle w:val="ListParagraph"/>
        <w:numPr>
          <w:ilvl w:val="0"/>
          <w:numId w:val="19"/>
        </w:numPr>
        <w:spacing w:after="0"/>
        <w:rPr>
          <w:rFonts w:cs="Times New Roman"/>
          <w:sz w:val="24"/>
          <w:szCs w:val="24"/>
        </w:rPr>
      </w:pPr>
      <w:r>
        <w:rPr>
          <w:rFonts w:cs="Times New Roman"/>
          <w:sz w:val="24"/>
          <w:szCs w:val="24"/>
        </w:rPr>
        <w:t>One emerging leader</w:t>
      </w:r>
    </w:p>
    <w:p w:rsidR="00EE75EC" w:rsidRDefault="00EE75EC" w:rsidP="00EE75EC">
      <w:pPr>
        <w:pStyle w:val="ListParagraph"/>
        <w:numPr>
          <w:ilvl w:val="0"/>
          <w:numId w:val="19"/>
        </w:numPr>
        <w:spacing w:after="0"/>
        <w:rPr>
          <w:rFonts w:cs="Times New Roman"/>
          <w:sz w:val="24"/>
          <w:szCs w:val="24"/>
        </w:rPr>
      </w:pPr>
      <w:r>
        <w:rPr>
          <w:rFonts w:cs="Times New Roman"/>
          <w:sz w:val="24"/>
          <w:szCs w:val="24"/>
        </w:rPr>
        <w:t xml:space="preserve">One at-large member </w:t>
      </w:r>
    </w:p>
    <w:p w:rsidR="00EE75EC" w:rsidRDefault="00EE75EC" w:rsidP="00EE75EC">
      <w:pPr>
        <w:pStyle w:val="ListParagraph"/>
        <w:numPr>
          <w:ilvl w:val="0"/>
          <w:numId w:val="19"/>
        </w:numPr>
        <w:spacing w:after="0"/>
        <w:rPr>
          <w:rFonts w:cs="Times New Roman"/>
          <w:sz w:val="24"/>
          <w:szCs w:val="24"/>
        </w:rPr>
      </w:pPr>
      <w:r>
        <w:rPr>
          <w:rFonts w:cs="Times New Roman"/>
          <w:sz w:val="24"/>
          <w:szCs w:val="24"/>
        </w:rPr>
        <w:t>One ALA staff member</w:t>
      </w:r>
    </w:p>
    <w:p w:rsidR="00EE75EC" w:rsidRDefault="00EE75EC" w:rsidP="00EE75EC">
      <w:pPr>
        <w:spacing w:after="0"/>
        <w:rPr>
          <w:rFonts w:cs="Times New Roman"/>
          <w:sz w:val="24"/>
          <w:szCs w:val="24"/>
        </w:rPr>
      </w:pPr>
    </w:p>
    <w:p w:rsidR="00EE75EC" w:rsidRDefault="00EE75EC" w:rsidP="00EE75EC">
      <w:pPr>
        <w:spacing w:after="0"/>
        <w:rPr>
          <w:rFonts w:cs="Times New Roman"/>
          <w:sz w:val="24"/>
          <w:szCs w:val="24"/>
        </w:rPr>
      </w:pPr>
      <w:r>
        <w:rPr>
          <w:rFonts w:cs="Times New Roman"/>
          <w:sz w:val="24"/>
          <w:szCs w:val="24"/>
        </w:rPr>
        <w:t xml:space="preserve">Once the specific individuals have been identified, the list will be presented to the Board before the individuals are contacted. </w:t>
      </w:r>
      <w:r w:rsidR="00D278A1">
        <w:rPr>
          <w:rFonts w:cs="Times New Roman"/>
          <w:sz w:val="24"/>
          <w:szCs w:val="24"/>
        </w:rPr>
        <w:t xml:space="preserve"> Alternate individuals will be identified in the event someone cannot or choose not to serve. The Board working group will outline the charge for the steering committee.</w:t>
      </w:r>
    </w:p>
    <w:p w:rsidR="00D278A1" w:rsidRDefault="00D278A1" w:rsidP="00EE75EC">
      <w:pPr>
        <w:spacing w:after="0"/>
        <w:rPr>
          <w:rFonts w:cs="Times New Roman"/>
          <w:sz w:val="24"/>
          <w:szCs w:val="24"/>
        </w:rPr>
      </w:pPr>
    </w:p>
    <w:p w:rsidR="00D278A1" w:rsidRDefault="00D278A1" w:rsidP="00EE75EC">
      <w:pPr>
        <w:spacing w:after="0"/>
        <w:rPr>
          <w:rFonts w:cs="Times New Roman"/>
          <w:sz w:val="24"/>
          <w:szCs w:val="24"/>
        </w:rPr>
      </w:pPr>
      <w:r>
        <w:rPr>
          <w:rFonts w:cs="Times New Roman"/>
          <w:sz w:val="24"/>
          <w:szCs w:val="24"/>
        </w:rPr>
        <w:t>A portion of EBD #12.36 will be shared with Council well in advance of the Annual Conference. Board members will also share it with their various liaison groups so that it is distributed as widely as possible. There will be discussion during one of the Council meetings at Annual Conference, similar to what was done at Midwinter. These will also be open to all members.</w:t>
      </w:r>
    </w:p>
    <w:p w:rsidR="00D278A1" w:rsidRDefault="00D278A1" w:rsidP="00EE75EC">
      <w:pPr>
        <w:spacing w:after="0"/>
        <w:rPr>
          <w:rFonts w:cs="Times New Roman"/>
          <w:sz w:val="24"/>
          <w:szCs w:val="24"/>
        </w:rPr>
      </w:pPr>
    </w:p>
    <w:p w:rsidR="00D278A1" w:rsidRDefault="00D278A1" w:rsidP="00EE75EC">
      <w:pPr>
        <w:spacing w:after="0"/>
        <w:rPr>
          <w:rFonts w:cs="Times New Roman"/>
          <w:sz w:val="24"/>
          <w:szCs w:val="24"/>
        </w:rPr>
      </w:pPr>
      <w:r>
        <w:rPr>
          <w:rFonts w:cs="Times New Roman"/>
          <w:sz w:val="24"/>
          <w:szCs w:val="24"/>
        </w:rPr>
        <w:t xml:space="preserve">Mary Ghikas noted that she </w:t>
      </w:r>
      <w:r w:rsidR="003D1A6B">
        <w:rPr>
          <w:rFonts w:cs="Times New Roman"/>
          <w:sz w:val="24"/>
          <w:szCs w:val="24"/>
        </w:rPr>
        <w:t>has reserved</w:t>
      </w:r>
      <w:r>
        <w:rPr>
          <w:rFonts w:cs="Times New Roman"/>
          <w:sz w:val="24"/>
          <w:szCs w:val="24"/>
        </w:rPr>
        <w:t xml:space="preserve"> meeting space throughout the conference that will hold approximately 60 people for group discussions.</w:t>
      </w:r>
    </w:p>
    <w:p w:rsidR="00D278A1" w:rsidRDefault="00D278A1" w:rsidP="00EE75EC">
      <w:pPr>
        <w:spacing w:after="0"/>
        <w:rPr>
          <w:rFonts w:cs="Times New Roman"/>
          <w:sz w:val="24"/>
          <w:szCs w:val="24"/>
        </w:rPr>
      </w:pPr>
    </w:p>
    <w:p w:rsidR="00D278A1" w:rsidRDefault="00D278A1" w:rsidP="00EE75EC">
      <w:pPr>
        <w:spacing w:after="0"/>
        <w:rPr>
          <w:rFonts w:cs="Times New Roman"/>
          <w:sz w:val="24"/>
          <w:szCs w:val="24"/>
        </w:rPr>
      </w:pPr>
      <w:r>
        <w:rPr>
          <w:rFonts w:cs="Times New Roman"/>
          <w:b/>
          <w:i/>
          <w:sz w:val="24"/>
          <w:szCs w:val="24"/>
          <w:u w:val="single"/>
        </w:rPr>
        <w:t>Board Effectiveness</w:t>
      </w:r>
    </w:p>
    <w:p w:rsidR="00D278A1" w:rsidRDefault="00D278A1" w:rsidP="00EE75EC">
      <w:pPr>
        <w:spacing w:after="0"/>
        <w:rPr>
          <w:rFonts w:cs="Times New Roman"/>
          <w:sz w:val="24"/>
          <w:szCs w:val="24"/>
        </w:rPr>
      </w:pPr>
      <w:r>
        <w:rPr>
          <w:rFonts w:cs="Times New Roman"/>
          <w:sz w:val="24"/>
          <w:szCs w:val="24"/>
        </w:rPr>
        <w:t>Immediate Past President Julie Todaro has created a form for the use of the Board Effectiveness Committee</w:t>
      </w:r>
      <w:r w:rsidR="00C42C11">
        <w:rPr>
          <w:rFonts w:cs="Times New Roman"/>
          <w:sz w:val="24"/>
          <w:szCs w:val="24"/>
        </w:rPr>
        <w:t xml:space="preserve"> – Julius Jefferson, Andrew Pace, and herself -</w:t>
      </w:r>
      <w:r>
        <w:rPr>
          <w:rFonts w:cs="Times New Roman"/>
          <w:sz w:val="24"/>
          <w:szCs w:val="24"/>
        </w:rPr>
        <w:t xml:space="preserve"> to more formalize the process of </w:t>
      </w:r>
      <w:r>
        <w:rPr>
          <w:rFonts w:cs="Times New Roman"/>
          <w:sz w:val="24"/>
          <w:szCs w:val="24"/>
        </w:rPr>
        <w:lastRenderedPageBreak/>
        <w:t>reviewing the Board’s performance during meetings. The three members of the committee then evaluated the Board’s work at this meeting with input from the other Board members.</w:t>
      </w:r>
    </w:p>
    <w:p w:rsidR="00AE1FBC" w:rsidRDefault="00AE1FBC" w:rsidP="00EE75EC">
      <w:pPr>
        <w:spacing w:after="0"/>
        <w:rPr>
          <w:rFonts w:cs="Times New Roman"/>
          <w:sz w:val="24"/>
          <w:szCs w:val="24"/>
        </w:rPr>
      </w:pPr>
    </w:p>
    <w:p w:rsidR="00AE1FBC" w:rsidRPr="00D278A1" w:rsidRDefault="00AE1FBC" w:rsidP="00EE75EC">
      <w:pPr>
        <w:spacing w:after="0"/>
        <w:rPr>
          <w:rFonts w:cs="Times New Roman"/>
          <w:sz w:val="24"/>
          <w:szCs w:val="24"/>
        </w:rPr>
      </w:pPr>
      <w:r>
        <w:rPr>
          <w:rFonts w:cs="Times New Roman"/>
          <w:sz w:val="24"/>
          <w:szCs w:val="24"/>
        </w:rPr>
        <w:t xml:space="preserve">The Board adjourned to </w:t>
      </w:r>
      <w:r w:rsidR="00C42C11">
        <w:rPr>
          <w:rFonts w:cs="Times New Roman"/>
          <w:sz w:val="24"/>
          <w:szCs w:val="24"/>
        </w:rPr>
        <w:t>move</w:t>
      </w:r>
      <w:r>
        <w:rPr>
          <w:rFonts w:cs="Times New Roman"/>
          <w:sz w:val="24"/>
          <w:szCs w:val="24"/>
        </w:rPr>
        <w:t xml:space="preserve"> into Executive Session.</w:t>
      </w:r>
    </w:p>
    <w:p w:rsidR="00524A45" w:rsidRPr="00B761B9" w:rsidRDefault="00524A45" w:rsidP="00524A45">
      <w:pPr>
        <w:pStyle w:val="ListParagraph"/>
        <w:ind w:left="0"/>
        <w:jc w:val="center"/>
        <w:rPr>
          <w:rFonts w:cs="Times New Roman"/>
          <w:i/>
          <w:sz w:val="24"/>
          <w:szCs w:val="24"/>
          <w:u w:val="single"/>
        </w:rPr>
      </w:pPr>
      <w:r w:rsidRPr="00B761B9">
        <w:rPr>
          <w:rFonts w:cs="Times New Roman"/>
          <w:i/>
          <w:sz w:val="24"/>
          <w:szCs w:val="24"/>
          <w:u w:val="single"/>
        </w:rPr>
        <w:t xml:space="preserve">Session </w:t>
      </w:r>
      <w:r>
        <w:rPr>
          <w:rFonts w:cs="Times New Roman"/>
          <w:i/>
          <w:sz w:val="24"/>
          <w:szCs w:val="24"/>
          <w:u w:val="single"/>
        </w:rPr>
        <w:t>2</w:t>
      </w:r>
    </w:p>
    <w:p w:rsidR="00524A45" w:rsidRPr="00B761B9" w:rsidRDefault="00524A45" w:rsidP="00524A45">
      <w:pPr>
        <w:pStyle w:val="ListParagraph"/>
        <w:ind w:left="0"/>
        <w:jc w:val="center"/>
        <w:rPr>
          <w:rFonts w:cs="Times New Roman"/>
          <w:i/>
          <w:sz w:val="24"/>
          <w:szCs w:val="24"/>
          <w:u w:val="single"/>
        </w:rPr>
      </w:pPr>
    </w:p>
    <w:p w:rsidR="00524A45" w:rsidRPr="00B761B9" w:rsidRDefault="00524A45" w:rsidP="00524A45">
      <w:pPr>
        <w:pStyle w:val="ListParagraph"/>
        <w:ind w:left="0"/>
        <w:jc w:val="center"/>
        <w:rPr>
          <w:rFonts w:cs="Times New Roman"/>
          <w:i/>
          <w:sz w:val="24"/>
          <w:szCs w:val="24"/>
          <w:u w:val="single"/>
        </w:rPr>
      </w:pPr>
    </w:p>
    <w:p w:rsidR="00524A45" w:rsidRPr="00B761B9" w:rsidRDefault="00524A45" w:rsidP="00524A45">
      <w:pPr>
        <w:pStyle w:val="ListParagraph"/>
        <w:ind w:left="0"/>
        <w:rPr>
          <w:rFonts w:cs="Times New Roman"/>
          <w:sz w:val="24"/>
          <w:szCs w:val="24"/>
        </w:rPr>
      </w:pPr>
      <w:r w:rsidRPr="00B761B9">
        <w:rPr>
          <w:rFonts w:cs="Times New Roman"/>
          <w:sz w:val="24"/>
          <w:szCs w:val="24"/>
        </w:rPr>
        <w:t>PRESENT: President, James G. Neal; President-elect, Loida Garcia-Febo; Treasurer, Susan Hildreth; Immediate Past President, Julie Todaro, Executive Director, Mary</w:t>
      </w:r>
      <w:r>
        <w:rPr>
          <w:rFonts w:cs="Times New Roman"/>
          <w:sz w:val="24"/>
          <w:szCs w:val="24"/>
        </w:rPr>
        <w:t xml:space="preserve"> W.</w:t>
      </w:r>
      <w:r w:rsidRPr="00B761B9">
        <w:rPr>
          <w:rFonts w:cs="Times New Roman"/>
          <w:sz w:val="24"/>
          <w:szCs w:val="24"/>
        </w:rPr>
        <w:t xml:space="preserve"> Ghikas; Director of the ALA Governance Office, JoAnne Kempf; Executive Board members: Diane R. Chen, Trevor Dawes, Karen Downing, Julius C. Jefferson, Jr., Mike L. Marlin</w:t>
      </w:r>
      <w:r>
        <w:rPr>
          <w:rFonts w:cs="Times New Roman"/>
          <w:sz w:val="24"/>
          <w:szCs w:val="24"/>
        </w:rPr>
        <w:t xml:space="preserve">, </w:t>
      </w:r>
      <w:r w:rsidRPr="00B761B9">
        <w:rPr>
          <w:rFonts w:cs="Times New Roman"/>
          <w:sz w:val="24"/>
          <w:szCs w:val="24"/>
        </w:rPr>
        <w:t xml:space="preserve">and Lessa Kanani’opua Pelayo-Lozada. Patricia “Patty” M. Wong </w:t>
      </w:r>
      <w:r>
        <w:rPr>
          <w:rFonts w:cs="Times New Roman"/>
          <w:sz w:val="24"/>
          <w:szCs w:val="24"/>
        </w:rPr>
        <w:t>and, Andrew K. Pace participated by conference call</w:t>
      </w:r>
      <w:r w:rsidRPr="00B761B9">
        <w:rPr>
          <w:rFonts w:cs="Times New Roman"/>
          <w:sz w:val="24"/>
          <w:szCs w:val="24"/>
        </w:rPr>
        <w:t>.</w:t>
      </w:r>
    </w:p>
    <w:p w:rsidR="00524A45" w:rsidRPr="00B761B9" w:rsidRDefault="00524A45" w:rsidP="00524A45">
      <w:pPr>
        <w:pStyle w:val="ListParagraph"/>
        <w:ind w:left="0"/>
        <w:rPr>
          <w:rFonts w:cs="Times New Roman"/>
          <w:sz w:val="24"/>
          <w:szCs w:val="24"/>
        </w:rPr>
      </w:pPr>
    </w:p>
    <w:p w:rsidR="00524A45" w:rsidRPr="00B761B9" w:rsidRDefault="00524A45" w:rsidP="00524A45">
      <w:pPr>
        <w:pStyle w:val="ListParagraph"/>
        <w:ind w:left="0"/>
        <w:rPr>
          <w:rFonts w:cs="Times New Roman"/>
          <w:sz w:val="24"/>
          <w:szCs w:val="24"/>
        </w:rPr>
      </w:pPr>
      <w:r w:rsidRPr="00B761B9">
        <w:rPr>
          <w:rFonts w:cs="Times New Roman"/>
          <w:sz w:val="24"/>
          <w:szCs w:val="24"/>
        </w:rPr>
        <w:t>The agenda (2017-2018 EBD #9.2rev,) is attached as Exhibit 1.</w:t>
      </w:r>
    </w:p>
    <w:p w:rsidR="0027260E" w:rsidRDefault="00AE1FBC" w:rsidP="00F32B68">
      <w:pPr>
        <w:spacing w:after="0"/>
        <w:rPr>
          <w:rFonts w:cs="Times New Roman"/>
          <w:sz w:val="24"/>
          <w:szCs w:val="24"/>
        </w:rPr>
      </w:pPr>
      <w:r>
        <w:rPr>
          <w:rFonts w:cs="Times New Roman"/>
          <w:sz w:val="24"/>
          <w:szCs w:val="24"/>
        </w:rPr>
        <w:t xml:space="preserve">The meeting began at 8:30 a.m. on Sunday, April 22, in </w:t>
      </w:r>
      <w:r w:rsidR="00381D57">
        <w:rPr>
          <w:rFonts w:cs="Times New Roman"/>
          <w:sz w:val="24"/>
          <w:szCs w:val="24"/>
        </w:rPr>
        <w:t>Executive</w:t>
      </w:r>
      <w:r>
        <w:rPr>
          <w:rFonts w:cs="Times New Roman"/>
          <w:sz w:val="24"/>
          <w:szCs w:val="24"/>
        </w:rPr>
        <w:t xml:space="preserve"> Session.</w:t>
      </w:r>
    </w:p>
    <w:p w:rsidR="00AE1FBC" w:rsidRDefault="00AE1FBC" w:rsidP="00F32B68">
      <w:pPr>
        <w:spacing w:after="0"/>
        <w:rPr>
          <w:rFonts w:cs="Times New Roman"/>
          <w:sz w:val="24"/>
          <w:szCs w:val="24"/>
        </w:rPr>
      </w:pPr>
    </w:p>
    <w:p w:rsidR="00AE1FBC" w:rsidRPr="00B761B9" w:rsidRDefault="00AE1FBC" w:rsidP="00AE1FBC">
      <w:pPr>
        <w:spacing w:after="0"/>
        <w:rPr>
          <w:rFonts w:cs="Times New Roman"/>
          <w:b/>
          <w:i/>
          <w:sz w:val="24"/>
          <w:szCs w:val="24"/>
          <w:u w:val="single"/>
        </w:rPr>
      </w:pPr>
      <w:r w:rsidRPr="00B761B9">
        <w:rPr>
          <w:rFonts w:cs="Times New Roman"/>
          <w:b/>
          <w:i/>
          <w:sz w:val="24"/>
          <w:szCs w:val="24"/>
          <w:u w:val="single"/>
        </w:rPr>
        <w:t>Report out of Executive Session</w:t>
      </w:r>
      <w:r>
        <w:rPr>
          <w:rFonts w:cs="Times New Roman"/>
          <w:b/>
          <w:i/>
          <w:sz w:val="24"/>
          <w:szCs w:val="24"/>
          <w:u w:val="single"/>
        </w:rPr>
        <w:t>s</w:t>
      </w:r>
    </w:p>
    <w:p w:rsidR="00AE1FBC" w:rsidRPr="00B761B9" w:rsidRDefault="00AE1FBC" w:rsidP="00AE1FBC">
      <w:pPr>
        <w:spacing w:after="0"/>
        <w:rPr>
          <w:rFonts w:cs="Times New Roman"/>
          <w:sz w:val="24"/>
          <w:szCs w:val="24"/>
        </w:rPr>
      </w:pPr>
      <w:r w:rsidRPr="00B761B9">
        <w:rPr>
          <w:rFonts w:cs="Times New Roman"/>
          <w:sz w:val="24"/>
          <w:szCs w:val="24"/>
        </w:rPr>
        <w:t>Jim Neal reported on the executive session</w:t>
      </w:r>
      <w:r>
        <w:rPr>
          <w:rFonts w:cs="Times New Roman"/>
          <w:sz w:val="24"/>
          <w:szCs w:val="24"/>
        </w:rPr>
        <w:t>s</w:t>
      </w:r>
      <w:r w:rsidRPr="00B761B9">
        <w:rPr>
          <w:rFonts w:cs="Times New Roman"/>
          <w:sz w:val="24"/>
          <w:szCs w:val="24"/>
        </w:rPr>
        <w:t xml:space="preserve"> that took place on </w:t>
      </w:r>
      <w:r>
        <w:rPr>
          <w:rFonts w:cs="Times New Roman"/>
          <w:sz w:val="24"/>
          <w:szCs w:val="24"/>
        </w:rPr>
        <w:t>April 21 and 22.</w:t>
      </w:r>
      <w:r w:rsidRPr="00B761B9">
        <w:rPr>
          <w:rFonts w:cs="Times New Roman"/>
          <w:sz w:val="24"/>
          <w:szCs w:val="24"/>
        </w:rPr>
        <w:t>During that session, the Board</w:t>
      </w:r>
    </w:p>
    <w:p w:rsidR="00AE1FBC" w:rsidRDefault="00AE1FBC" w:rsidP="00AE1FBC">
      <w:pPr>
        <w:pStyle w:val="ListParagraph"/>
        <w:numPr>
          <w:ilvl w:val="0"/>
          <w:numId w:val="15"/>
        </w:numPr>
        <w:spacing w:after="0"/>
        <w:rPr>
          <w:rFonts w:cs="Times New Roman"/>
          <w:sz w:val="24"/>
          <w:szCs w:val="24"/>
        </w:rPr>
      </w:pPr>
      <w:r>
        <w:rPr>
          <w:rFonts w:cs="Times New Roman"/>
          <w:sz w:val="24"/>
          <w:szCs w:val="24"/>
        </w:rPr>
        <w:t>Debriefed on the Board’s participation in the Kellogg Foundation sponsored Racial Healing Circle that took place on the afternoon of Friday, April 20.</w:t>
      </w:r>
    </w:p>
    <w:p w:rsidR="00AE1FBC" w:rsidRDefault="00AE1FBC" w:rsidP="00AE1FBC">
      <w:pPr>
        <w:pStyle w:val="ListParagraph"/>
        <w:numPr>
          <w:ilvl w:val="0"/>
          <w:numId w:val="15"/>
        </w:numPr>
        <w:spacing w:after="0"/>
        <w:rPr>
          <w:rFonts w:cs="Times New Roman"/>
          <w:sz w:val="24"/>
          <w:szCs w:val="24"/>
        </w:rPr>
      </w:pPr>
      <w:r>
        <w:rPr>
          <w:rFonts w:cs="Times New Roman"/>
          <w:sz w:val="24"/>
          <w:szCs w:val="24"/>
        </w:rPr>
        <w:t>Carried out the Executive Director evaluation</w:t>
      </w:r>
    </w:p>
    <w:p w:rsidR="00AE1FBC" w:rsidRDefault="00AE1FBC" w:rsidP="00AE1FBC">
      <w:pPr>
        <w:pStyle w:val="ListParagraph"/>
        <w:numPr>
          <w:ilvl w:val="0"/>
          <w:numId w:val="15"/>
        </w:numPr>
        <w:spacing w:after="0"/>
        <w:rPr>
          <w:rFonts w:cs="Times New Roman"/>
          <w:sz w:val="24"/>
          <w:szCs w:val="24"/>
        </w:rPr>
      </w:pPr>
      <w:r>
        <w:rPr>
          <w:rFonts w:cs="Times New Roman"/>
          <w:sz w:val="24"/>
          <w:szCs w:val="24"/>
        </w:rPr>
        <w:t>Endorsed the Senior Endowment Trustee for the next two cycles</w:t>
      </w:r>
    </w:p>
    <w:p w:rsidR="00AE1FBC" w:rsidRDefault="00AE1FBC" w:rsidP="00AE1FBC">
      <w:pPr>
        <w:pStyle w:val="ListParagraph"/>
        <w:numPr>
          <w:ilvl w:val="0"/>
          <w:numId w:val="15"/>
        </w:numPr>
        <w:spacing w:after="0"/>
        <w:rPr>
          <w:rFonts w:cs="Times New Roman"/>
          <w:sz w:val="24"/>
          <w:szCs w:val="24"/>
        </w:rPr>
      </w:pPr>
      <w:r>
        <w:rPr>
          <w:rFonts w:cs="Times New Roman"/>
          <w:sz w:val="24"/>
          <w:szCs w:val="24"/>
        </w:rPr>
        <w:t>Discussed the Annual Conference speakers for New Orleans</w:t>
      </w:r>
    </w:p>
    <w:p w:rsidR="00AE1FBC" w:rsidRDefault="00AE1FBC" w:rsidP="00AE1FBC">
      <w:pPr>
        <w:pStyle w:val="ListParagraph"/>
        <w:numPr>
          <w:ilvl w:val="0"/>
          <w:numId w:val="15"/>
        </w:numPr>
        <w:spacing w:after="0"/>
        <w:rPr>
          <w:rFonts w:cs="Times New Roman"/>
          <w:sz w:val="24"/>
          <w:szCs w:val="24"/>
        </w:rPr>
      </w:pPr>
      <w:r>
        <w:rPr>
          <w:rFonts w:cs="Times New Roman"/>
          <w:sz w:val="24"/>
          <w:szCs w:val="24"/>
        </w:rPr>
        <w:t>Carried out the review of legal counsel</w:t>
      </w:r>
    </w:p>
    <w:p w:rsidR="00AE1FBC" w:rsidRDefault="00AE1FBC" w:rsidP="00AE1FBC">
      <w:pPr>
        <w:pStyle w:val="ListParagraph"/>
        <w:numPr>
          <w:ilvl w:val="0"/>
          <w:numId w:val="15"/>
        </w:numPr>
        <w:spacing w:after="0"/>
        <w:rPr>
          <w:rFonts w:cs="Times New Roman"/>
          <w:sz w:val="24"/>
          <w:szCs w:val="24"/>
        </w:rPr>
      </w:pPr>
      <w:r>
        <w:rPr>
          <w:rFonts w:cs="Times New Roman"/>
          <w:sz w:val="24"/>
          <w:szCs w:val="24"/>
        </w:rPr>
        <w:t>Received a legal update from Paula Goedert</w:t>
      </w:r>
    </w:p>
    <w:p w:rsidR="00AE1FBC" w:rsidRDefault="00AE1FBC" w:rsidP="00AE1FBC">
      <w:pPr>
        <w:pStyle w:val="ListParagraph"/>
        <w:numPr>
          <w:ilvl w:val="0"/>
          <w:numId w:val="15"/>
        </w:numPr>
        <w:spacing w:after="0"/>
        <w:rPr>
          <w:rFonts w:cs="Times New Roman"/>
          <w:sz w:val="24"/>
          <w:szCs w:val="24"/>
        </w:rPr>
      </w:pPr>
      <w:r>
        <w:rPr>
          <w:rFonts w:cs="Times New Roman"/>
          <w:sz w:val="24"/>
          <w:szCs w:val="24"/>
        </w:rPr>
        <w:t>Met with Associate Executive Director</w:t>
      </w:r>
      <w:r w:rsidR="003D1A6B">
        <w:rPr>
          <w:rFonts w:cs="Times New Roman"/>
          <w:sz w:val="24"/>
          <w:szCs w:val="24"/>
        </w:rPr>
        <w:t>, Human Resources,</w:t>
      </w:r>
      <w:r>
        <w:rPr>
          <w:rFonts w:cs="Times New Roman"/>
          <w:sz w:val="24"/>
          <w:szCs w:val="24"/>
        </w:rPr>
        <w:t xml:space="preserve"> Dan Hoppe to discuss a report on staff diversity</w:t>
      </w:r>
    </w:p>
    <w:p w:rsidR="00AE1FBC" w:rsidRDefault="00AE1FBC" w:rsidP="00AE1FBC">
      <w:pPr>
        <w:pStyle w:val="ListParagraph"/>
        <w:numPr>
          <w:ilvl w:val="0"/>
          <w:numId w:val="15"/>
        </w:numPr>
        <w:spacing w:after="0"/>
        <w:rPr>
          <w:rFonts w:cs="Times New Roman"/>
          <w:sz w:val="24"/>
          <w:szCs w:val="24"/>
        </w:rPr>
      </w:pPr>
      <w:r>
        <w:rPr>
          <w:rFonts w:cs="Times New Roman"/>
          <w:sz w:val="24"/>
          <w:szCs w:val="24"/>
        </w:rPr>
        <w:t>Discussed the process and timeline for the executive director search.</w:t>
      </w:r>
    </w:p>
    <w:p w:rsidR="00AE1FBC" w:rsidRDefault="00AE1FBC" w:rsidP="00AE1FBC">
      <w:pPr>
        <w:pStyle w:val="ListParagraph"/>
        <w:spacing w:after="0"/>
        <w:rPr>
          <w:rFonts w:cs="Times New Roman"/>
          <w:sz w:val="24"/>
          <w:szCs w:val="24"/>
        </w:rPr>
      </w:pPr>
    </w:p>
    <w:p w:rsidR="00AE1FBC" w:rsidRPr="00381D57" w:rsidRDefault="00381D57" w:rsidP="00AE1FBC">
      <w:pPr>
        <w:pStyle w:val="ListParagraph"/>
        <w:spacing w:after="0"/>
        <w:ind w:left="0"/>
        <w:rPr>
          <w:rFonts w:cs="Times New Roman"/>
          <w:sz w:val="24"/>
          <w:szCs w:val="24"/>
        </w:rPr>
      </w:pPr>
      <w:r>
        <w:rPr>
          <w:rFonts w:cs="Times New Roman"/>
          <w:b/>
          <w:i/>
          <w:sz w:val="24"/>
          <w:szCs w:val="24"/>
          <w:u w:val="single"/>
        </w:rPr>
        <w:t>ITTS Report</w:t>
      </w:r>
      <w:r>
        <w:rPr>
          <w:rFonts w:cs="Times New Roman"/>
          <w:sz w:val="24"/>
          <w:szCs w:val="24"/>
        </w:rPr>
        <w:t xml:space="preserve"> – EBD #12.33, Exhibit 19</w:t>
      </w:r>
    </w:p>
    <w:p w:rsidR="00AE1FBC" w:rsidRDefault="00381D57" w:rsidP="00F32B68">
      <w:pPr>
        <w:spacing w:after="0"/>
        <w:rPr>
          <w:rFonts w:cs="Times New Roman"/>
          <w:sz w:val="24"/>
          <w:szCs w:val="24"/>
        </w:rPr>
      </w:pPr>
      <w:r>
        <w:rPr>
          <w:rFonts w:cs="Times New Roman"/>
          <w:sz w:val="24"/>
          <w:szCs w:val="24"/>
        </w:rPr>
        <w:t>Sherri Vanyek, Director of ITTS, reviewed the investment plan that was presented to the Board at the 2018 Midwinter Meeting. The plan focuses on core systems, IT infrastructure, staff productivity</w:t>
      </w:r>
      <w:r w:rsidR="003D1A6B">
        <w:rPr>
          <w:rFonts w:cs="Times New Roman"/>
          <w:sz w:val="24"/>
          <w:szCs w:val="24"/>
        </w:rPr>
        <w:t>,</w:t>
      </w:r>
      <w:r>
        <w:rPr>
          <w:rFonts w:cs="Times New Roman"/>
          <w:sz w:val="24"/>
          <w:szCs w:val="24"/>
        </w:rPr>
        <w:t xml:space="preserve"> software and single purpose systems. Also included was personnel software, and hardware. The report being discussed now presents </w:t>
      </w:r>
      <w:r w:rsidR="003D1A6B">
        <w:rPr>
          <w:rFonts w:cs="Times New Roman"/>
          <w:sz w:val="24"/>
          <w:szCs w:val="24"/>
        </w:rPr>
        <w:t>updates</w:t>
      </w:r>
      <w:r>
        <w:rPr>
          <w:rFonts w:cs="Times New Roman"/>
          <w:sz w:val="24"/>
          <w:szCs w:val="24"/>
        </w:rPr>
        <w:t xml:space="preserve"> for both current and proposed projects. The budget being requested represents a significant investment to get ALA core systems, product and tech support upgrades and support.</w:t>
      </w:r>
    </w:p>
    <w:p w:rsidR="00381D57" w:rsidRDefault="00381D57" w:rsidP="00F32B68">
      <w:pPr>
        <w:spacing w:after="0"/>
        <w:rPr>
          <w:rFonts w:cs="Times New Roman"/>
          <w:sz w:val="24"/>
          <w:szCs w:val="24"/>
        </w:rPr>
      </w:pPr>
    </w:p>
    <w:p w:rsidR="00EB78E4" w:rsidRDefault="00381D57" w:rsidP="00F32B68">
      <w:pPr>
        <w:spacing w:after="0"/>
        <w:rPr>
          <w:rFonts w:cs="Times New Roman"/>
          <w:sz w:val="24"/>
          <w:szCs w:val="24"/>
        </w:rPr>
      </w:pPr>
      <w:r>
        <w:rPr>
          <w:rFonts w:cs="Times New Roman"/>
          <w:sz w:val="24"/>
          <w:szCs w:val="24"/>
        </w:rPr>
        <w:t xml:space="preserve">ITTS is asking for a total of $447,249 in operating expenses for technology investment. </w:t>
      </w:r>
      <w:r w:rsidR="00EB78E4">
        <w:rPr>
          <w:rFonts w:cs="Times New Roman"/>
          <w:sz w:val="24"/>
          <w:szCs w:val="24"/>
        </w:rPr>
        <w:t xml:space="preserve">Vanyek explained that an ALA Connect document versioning module has been purchased and there has </w:t>
      </w:r>
      <w:r w:rsidR="00EB78E4">
        <w:rPr>
          <w:rFonts w:cs="Times New Roman"/>
          <w:sz w:val="24"/>
          <w:szCs w:val="24"/>
        </w:rPr>
        <w:lastRenderedPageBreak/>
        <w:t xml:space="preserve">been an increase in the email marketing automation software. Approximately 55 million email messages are sent through this product each year. This is also a data dashboard which allows us to bring together iMIS data, Connect data, and financial data so that staff can easily see what marketing campaigns are working, how to retain members, etc. </w:t>
      </w:r>
    </w:p>
    <w:p w:rsidR="00EB78E4" w:rsidRDefault="00EB78E4" w:rsidP="00F32B68">
      <w:pPr>
        <w:spacing w:after="0"/>
        <w:rPr>
          <w:rFonts w:cs="Times New Roman"/>
          <w:sz w:val="24"/>
          <w:szCs w:val="24"/>
        </w:rPr>
      </w:pPr>
    </w:p>
    <w:p w:rsidR="00381D57" w:rsidRDefault="00EB78E4" w:rsidP="00F32B68">
      <w:pPr>
        <w:spacing w:after="0"/>
        <w:rPr>
          <w:rFonts w:cs="Times New Roman"/>
          <w:sz w:val="24"/>
          <w:szCs w:val="24"/>
        </w:rPr>
      </w:pPr>
      <w:r>
        <w:rPr>
          <w:rFonts w:cs="Times New Roman"/>
          <w:sz w:val="24"/>
          <w:szCs w:val="24"/>
        </w:rPr>
        <w:t>The capital budget represents $643,298 and consists of seven projects:</w:t>
      </w:r>
    </w:p>
    <w:p w:rsidR="00EB78E4" w:rsidRDefault="00EB78E4" w:rsidP="00EB78E4">
      <w:pPr>
        <w:pStyle w:val="ListParagraph"/>
        <w:numPr>
          <w:ilvl w:val="0"/>
          <w:numId w:val="20"/>
        </w:numPr>
        <w:spacing w:after="0"/>
        <w:rPr>
          <w:rFonts w:cs="Times New Roman"/>
          <w:sz w:val="24"/>
          <w:szCs w:val="24"/>
        </w:rPr>
      </w:pPr>
      <w:r>
        <w:rPr>
          <w:rFonts w:cs="Times New Roman"/>
          <w:sz w:val="24"/>
          <w:szCs w:val="24"/>
        </w:rPr>
        <w:t xml:space="preserve">Laptop and monitor rollout. In order to allow staff to be more mobile, we are no longer rolling out desktop workstations </w:t>
      </w:r>
    </w:p>
    <w:p w:rsidR="00EB78E4" w:rsidRDefault="00EB78E4" w:rsidP="00EB78E4">
      <w:pPr>
        <w:pStyle w:val="ListParagraph"/>
        <w:numPr>
          <w:ilvl w:val="0"/>
          <w:numId w:val="20"/>
        </w:numPr>
        <w:spacing w:after="0"/>
        <w:rPr>
          <w:rFonts w:cs="Times New Roman"/>
          <w:sz w:val="24"/>
          <w:szCs w:val="24"/>
        </w:rPr>
      </w:pPr>
      <w:r>
        <w:rPr>
          <w:rFonts w:cs="Times New Roman"/>
          <w:sz w:val="24"/>
          <w:szCs w:val="24"/>
        </w:rPr>
        <w:t>Replacing server platform virtualization hardware, which is at end of life</w:t>
      </w:r>
    </w:p>
    <w:p w:rsidR="00EB78E4" w:rsidRDefault="00EB78E4" w:rsidP="00EB78E4">
      <w:pPr>
        <w:pStyle w:val="ListParagraph"/>
        <w:numPr>
          <w:ilvl w:val="0"/>
          <w:numId w:val="20"/>
        </w:numPr>
        <w:spacing w:after="0"/>
        <w:rPr>
          <w:rFonts w:cs="Times New Roman"/>
          <w:sz w:val="24"/>
          <w:szCs w:val="24"/>
        </w:rPr>
      </w:pPr>
      <w:r>
        <w:rPr>
          <w:rFonts w:cs="Times New Roman"/>
          <w:sz w:val="24"/>
          <w:szCs w:val="24"/>
        </w:rPr>
        <w:t>Outsourcing server management</w:t>
      </w:r>
    </w:p>
    <w:p w:rsidR="00EB78E4" w:rsidRDefault="00EB78E4" w:rsidP="00EB78E4">
      <w:pPr>
        <w:pStyle w:val="ListParagraph"/>
        <w:numPr>
          <w:ilvl w:val="0"/>
          <w:numId w:val="20"/>
        </w:numPr>
        <w:spacing w:after="0"/>
        <w:rPr>
          <w:rFonts w:cs="Times New Roman"/>
          <w:sz w:val="24"/>
          <w:szCs w:val="24"/>
        </w:rPr>
      </w:pPr>
      <w:r>
        <w:rPr>
          <w:rFonts w:cs="Times New Roman"/>
          <w:sz w:val="24"/>
          <w:szCs w:val="24"/>
        </w:rPr>
        <w:t>E-commerce improvements</w:t>
      </w:r>
    </w:p>
    <w:p w:rsidR="00EB78E4" w:rsidRDefault="00EB78E4" w:rsidP="00EB78E4">
      <w:pPr>
        <w:pStyle w:val="ListParagraph"/>
        <w:numPr>
          <w:ilvl w:val="0"/>
          <w:numId w:val="20"/>
        </w:numPr>
        <w:spacing w:after="0"/>
        <w:rPr>
          <w:rFonts w:cs="Times New Roman"/>
          <w:sz w:val="24"/>
          <w:szCs w:val="24"/>
        </w:rPr>
      </w:pPr>
      <w:r>
        <w:rPr>
          <w:rFonts w:cs="Times New Roman"/>
          <w:sz w:val="24"/>
          <w:szCs w:val="24"/>
        </w:rPr>
        <w:t>Security audit remediation to ensure compliance and protect from hackers</w:t>
      </w:r>
    </w:p>
    <w:p w:rsidR="00EB78E4" w:rsidRDefault="00EB78E4" w:rsidP="00EB78E4">
      <w:pPr>
        <w:pStyle w:val="ListParagraph"/>
        <w:numPr>
          <w:ilvl w:val="0"/>
          <w:numId w:val="20"/>
        </w:numPr>
        <w:spacing w:after="0"/>
        <w:rPr>
          <w:rFonts w:cs="Times New Roman"/>
          <w:sz w:val="24"/>
          <w:szCs w:val="24"/>
        </w:rPr>
      </w:pPr>
      <w:r>
        <w:rPr>
          <w:rFonts w:cs="Times New Roman"/>
          <w:sz w:val="24"/>
          <w:szCs w:val="24"/>
        </w:rPr>
        <w:t>Advocacy customer relation management system (CRM) which will help track legislative advocates</w:t>
      </w:r>
    </w:p>
    <w:p w:rsidR="000454D7" w:rsidRDefault="000454D7" w:rsidP="000454D7">
      <w:pPr>
        <w:spacing w:after="0"/>
        <w:rPr>
          <w:rFonts w:cs="Times New Roman"/>
          <w:sz w:val="24"/>
          <w:szCs w:val="24"/>
        </w:rPr>
      </w:pPr>
    </w:p>
    <w:p w:rsidR="000454D7" w:rsidRDefault="000454D7" w:rsidP="000454D7">
      <w:pPr>
        <w:spacing w:after="0"/>
        <w:rPr>
          <w:rFonts w:cs="Times New Roman"/>
          <w:sz w:val="24"/>
          <w:szCs w:val="24"/>
        </w:rPr>
      </w:pPr>
      <w:r>
        <w:rPr>
          <w:rFonts w:cs="Times New Roman"/>
          <w:sz w:val="24"/>
          <w:szCs w:val="24"/>
        </w:rPr>
        <w:t>ITTS is also asking for two new positions which are being covered by retirements, or not filling other open positions:</w:t>
      </w:r>
    </w:p>
    <w:p w:rsidR="000454D7" w:rsidRDefault="000454D7" w:rsidP="000454D7">
      <w:pPr>
        <w:pStyle w:val="ListParagraph"/>
        <w:numPr>
          <w:ilvl w:val="0"/>
          <w:numId w:val="23"/>
        </w:numPr>
        <w:spacing w:after="0"/>
        <w:rPr>
          <w:rFonts w:cs="Times New Roman"/>
          <w:sz w:val="24"/>
          <w:szCs w:val="24"/>
        </w:rPr>
      </w:pPr>
      <w:r>
        <w:rPr>
          <w:rFonts w:cs="Times New Roman"/>
          <w:sz w:val="24"/>
          <w:szCs w:val="24"/>
        </w:rPr>
        <w:t>Project Manager</w:t>
      </w:r>
    </w:p>
    <w:p w:rsidR="000454D7" w:rsidRDefault="000454D7" w:rsidP="000454D7">
      <w:pPr>
        <w:pStyle w:val="ListParagraph"/>
        <w:numPr>
          <w:ilvl w:val="0"/>
          <w:numId w:val="23"/>
        </w:numPr>
        <w:spacing w:after="0"/>
        <w:rPr>
          <w:rFonts w:cs="Times New Roman"/>
          <w:sz w:val="24"/>
          <w:szCs w:val="24"/>
        </w:rPr>
      </w:pPr>
      <w:r>
        <w:rPr>
          <w:rFonts w:cs="Times New Roman"/>
          <w:sz w:val="24"/>
          <w:szCs w:val="24"/>
        </w:rPr>
        <w:t>Drupal Developer</w:t>
      </w:r>
    </w:p>
    <w:p w:rsidR="000454D7" w:rsidRDefault="000454D7" w:rsidP="000454D7">
      <w:pPr>
        <w:spacing w:after="0"/>
        <w:rPr>
          <w:rFonts w:cs="Times New Roman"/>
          <w:sz w:val="24"/>
          <w:szCs w:val="24"/>
        </w:rPr>
      </w:pPr>
    </w:p>
    <w:p w:rsidR="000454D7" w:rsidRDefault="000454D7" w:rsidP="000454D7">
      <w:pPr>
        <w:spacing w:after="0"/>
        <w:rPr>
          <w:rFonts w:cs="Times New Roman"/>
          <w:sz w:val="24"/>
          <w:szCs w:val="24"/>
        </w:rPr>
      </w:pPr>
      <w:r>
        <w:rPr>
          <w:rFonts w:cs="Times New Roman"/>
          <w:sz w:val="24"/>
          <w:szCs w:val="24"/>
        </w:rPr>
        <w:t>Vanyek explained that there are currently 1</w:t>
      </w:r>
      <w:r w:rsidR="00D91462">
        <w:rPr>
          <w:rFonts w:cs="Times New Roman"/>
          <w:sz w:val="24"/>
          <w:szCs w:val="24"/>
        </w:rPr>
        <w:t>1.5</w:t>
      </w:r>
      <w:r>
        <w:rPr>
          <w:rFonts w:cs="Times New Roman"/>
          <w:sz w:val="24"/>
          <w:szCs w:val="24"/>
        </w:rPr>
        <w:t xml:space="preserve"> staff members in ITTS</w:t>
      </w:r>
      <w:r w:rsidR="00D91462">
        <w:rPr>
          <w:rFonts w:cs="Times New Roman"/>
          <w:sz w:val="24"/>
          <w:szCs w:val="24"/>
        </w:rPr>
        <w:t>. She</w:t>
      </w:r>
      <w:r w:rsidR="00C42C11">
        <w:rPr>
          <w:rFonts w:cs="Times New Roman"/>
          <w:sz w:val="24"/>
          <w:szCs w:val="24"/>
        </w:rPr>
        <w:t xml:space="preserve"> has</w:t>
      </w:r>
      <w:r w:rsidR="00D91462">
        <w:rPr>
          <w:rFonts w:cs="Times New Roman"/>
          <w:sz w:val="24"/>
          <w:szCs w:val="24"/>
        </w:rPr>
        <w:t xml:space="preserve"> hired a tempor</w:t>
      </w:r>
      <w:r w:rsidR="00C42C11">
        <w:rPr>
          <w:rFonts w:cs="Times New Roman"/>
          <w:sz w:val="24"/>
          <w:szCs w:val="24"/>
        </w:rPr>
        <w:t>ary quality assurance person this year. Additionally, there is a complement of consultants and vendor contractors who provide needed support.</w:t>
      </w:r>
    </w:p>
    <w:p w:rsidR="000454D7" w:rsidRDefault="000454D7" w:rsidP="000454D7">
      <w:pPr>
        <w:spacing w:after="0"/>
        <w:rPr>
          <w:rFonts w:cs="Times New Roman"/>
          <w:sz w:val="24"/>
          <w:szCs w:val="24"/>
        </w:rPr>
      </w:pPr>
    </w:p>
    <w:p w:rsidR="000454D7" w:rsidRDefault="000454D7" w:rsidP="000454D7">
      <w:pPr>
        <w:spacing w:after="0"/>
        <w:rPr>
          <w:rFonts w:cs="Times New Roman"/>
          <w:sz w:val="24"/>
          <w:szCs w:val="24"/>
        </w:rPr>
      </w:pPr>
      <w:r>
        <w:rPr>
          <w:rFonts w:cs="Times New Roman"/>
          <w:sz w:val="24"/>
          <w:szCs w:val="24"/>
        </w:rPr>
        <w:t>She reiterated the three top priorities for this year:</w:t>
      </w:r>
    </w:p>
    <w:p w:rsidR="000454D7" w:rsidRDefault="000454D7" w:rsidP="000454D7">
      <w:pPr>
        <w:pStyle w:val="ListParagraph"/>
        <w:numPr>
          <w:ilvl w:val="0"/>
          <w:numId w:val="22"/>
        </w:numPr>
        <w:spacing w:after="0"/>
        <w:rPr>
          <w:rFonts w:cs="Times New Roman"/>
          <w:sz w:val="24"/>
          <w:szCs w:val="24"/>
        </w:rPr>
      </w:pPr>
      <w:r>
        <w:rPr>
          <w:rFonts w:cs="Times New Roman"/>
          <w:sz w:val="24"/>
          <w:szCs w:val="24"/>
        </w:rPr>
        <w:t>Roll out the new ALA Connect, scheduled for April 25</w:t>
      </w:r>
    </w:p>
    <w:p w:rsidR="000454D7" w:rsidRDefault="000454D7" w:rsidP="000454D7">
      <w:pPr>
        <w:pStyle w:val="ListParagraph"/>
        <w:numPr>
          <w:ilvl w:val="0"/>
          <w:numId w:val="22"/>
        </w:numPr>
        <w:spacing w:after="0"/>
        <w:rPr>
          <w:rFonts w:cs="Times New Roman"/>
          <w:sz w:val="24"/>
          <w:szCs w:val="24"/>
        </w:rPr>
      </w:pPr>
      <w:r>
        <w:rPr>
          <w:rFonts w:cs="Times New Roman"/>
          <w:sz w:val="24"/>
          <w:szCs w:val="24"/>
        </w:rPr>
        <w:t>E-learning, e-commerce system, scheduled for July</w:t>
      </w:r>
    </w:p>
    <w:p w:rsidR="000454D7" w:rsidRDefault="000454D7" w:rsidP="000454D7">
      <w:pPr>
        <w:pStyle w:val="ListParagraph"/>
        <w:numPr>
          <w:ilvl w:val="0"/>
          <w:numId w:val="22"/>
        </w:numPr>
        <w:spacing w:after="0"/>
        <w:rPr>
          <w:rFonts w:cs="Times New Roman"/>
          <w:sz w:val="24"/>
          <w:szCs w:val="24"/>
        </w:rPr>
      </w:pPr>
      <w:r>
        <w:rPr>
          <w:rFonts w:cs="Times New Roman"/>
          <w:sz w:val="24"/>
          <w:szCs w:val="24"/>
        </w:rPr>
        <w:t>iMIS membership system upgrade, schedule</w:t>
      </w:r>
      <w:r w:rsidR="00EE706F">
        <w:rPr>
          <w:rFonts w:cs="Times New Roman"/>
          <w:sz w:val="24"/>
          <w:szCs w:val="24"/>
        </w:rPr>
        <w:t>d</w:t>
      </w:r>
      <w:r>
        <w:rPr>
          <w:rFonts w:cs="Times New Roman"/>
          <w:sz w:val="24"/>
          <w:szCs w:val="24"/>
        </w:rPr>
        <w:t xml:space="preserve"> sometime this summer</w:t>
      </w:r>
    </w:p>
    <w:p w:rsidR="000454D7" w:rsidRDefault="000454D7" w:rsidP="000454D7">
      <w:pPr>
        <w:spacing w:after="0"/>
        <w:rPr>
          <w:rFonts w:cs="Times New Roman"/>
          <w:sz w:val="24"/>
          <w:szCs w:val="24"/>
        </w:rPr>
      </w:pPr>
    </w:p>
    <w:p w:rsidR="00D91462" w:rsidRDefault="00D91462" w:rsidP="000454D7">
      <w:pPr>
        <w:spacing w:after="0"/>
        <w:rPr>
          <w:rFonts w:cs="Times New Roman"/>
          <w:sz w:val="24"/>
          <w:szCs w:val="24"/>
        </w:rPr>
      </w:pPr>
      <w:r>
        <w:rPr>
          <w:rFonts w:cs="Times New Roman"/>
          <w:sz w:val="24"/>
          <w:szCs w:val="24"/>
        </w:rPr>
        <w:t>There is a need to consolidate various applications.</w:t>
      </w:r>
      <w:r w:rsidR="003D1A6B">
        <w:rPr>
          <w:rFonts w:cs="Times New Roman"/>
          <w:sz w:val="24"/>
          <w:szCs w:val="24"/>
        </w:rPr>
        <w:t xml:space="preserve"> For example, t</w:t>
      </w:r>
      <w:r>
        <w:rPr>
          <w:rFonts w:cs="Times New Roman"/>
          <w:sz w:val="24"/>
          <w:szCs w:val="24"/>
        </w:rPr>
        <w:t>hroughout the association there are five different webinar platforms being used. Divisions are using different registration systems.</w:t>
      </w:r>
    </w:p>
    <w:p w:rsidR="00C42C11" w:rsidRDefault="00C42C11" w:rsidP="000454D7">
      <w:pPr>
        <w:spacing w:after="0"/>
        <w:rPr>
          <w:rFonts w:cs="Times New Roman"/>
          <w:sz w:val="24"/>
          <w:szCs w:val="24"/>
        </w:rPr>
      </w:pPr>
    </w:p>
    <w:p w:rsidR="00C42C11" w:rsidRDefault="00C42C11" w:rsidP="000454D7">
      <w:pPr>
        <w:spacing w:after="0"/>
        <w:rPr>
          <w:rFonts w:cs="Times New Roman"/>
          <w:sz w:val="24"/>
          <w:szCs w:val="24"/>
        </w:rPr>
      </w:pPr>
      <w:r>
        <w:rPr>
          <w:rFonts w:cs="Times New Roman"/>
          <w:b/>
          <w:i/>
          <w:sz w:val="24"/>
          <w:szCs w:val="24"/>
          <w:u w:val="single"/>
        </w:rPr>
        <w:t>Board Effectiveness</w:t>
      </w:r>
    </w:p>
    <w:p w:rsidR="00C42C11" w:rsidRPr="00C42C11" w:rsidRDefault="00C42C11" w:rsidP="000454D7">
      <w:pPr>
        <w:spacing w:after="0"/>
        <w:rPr>
          <w:rFonts w:cs="Times New Roman"/>
          <w:sz w:val="24"/>
          <w:szCs w:val="24"/>
        </w:rPr>
      </w:pPr>
      <w:r>
        <w:rPr>
          <w:rFonts w:cs="Times New Roman"/>
          <w:sz w:val="24"/>
          <w:szCs w:val="24"/>
        </w:rPr>
        <w:t>Julie Todaro, along with Julius Jefferson and Andrew Pace</w:t>
      </w:r>
      <w:r w:rsidR="003D1A6B">
        <w:rPr>
          <w:rFonts w:cs="Times New Roman"/>
          <w:sz w:val="24"/>
          <w:szCs w:val="24"/>
        </w:rPr>
        <w:t>,</w:t>
      </w:r>
      <w:r>
        <w:rPr>
          <w:rFonts w:cs="Times New Roman"/>
          <w:sz w:val="24"/>
          <w:szCs w:val="24"/>
        </w:rPr>
        <w:t xml:space="preserve"> spoke on the Board’s performance at this meeting.</w:t>
      </w:r>
    </w:p>
    <w:sectPr w:rsidR="00C42C11" w:rsidRPr="00C42C11" w:rsidSect="002664C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A26" w:rsidRDefault="00C23A26" w:rsidP="001D6369">
      <w:pPr>
        <w:spacing w:after="0" w:line="240" w:lineRule="auto"/>
      </w:pPr>
      <w:r>
        <w:separator/>
      </w:r>
    </w:p>
  </w:endnote>
  <w:endnote w:type="continuationSeparator" w:id="0">
    <w:p w:rsidR="00C23A26" w:rsidRDefault="00C23A26" w:rsidP="001D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533810"/>
      <w:docPartObj>
        <w:docPartGallery w:val="Page Numbers (Bottom of Page)"/>
        <w:docPartUnique/>
      </w:docPartObj>
    </w:sdtPr>
    <w:sdtEndPr>
      <w:rPr>
        <w:noProof/>
      </w:rPr>
    </w:sdtEndPr>
    <w:sdtContent>
      <w:p w:rsidR="001D6369" w:rsidRDefault="001D6369">
        <w:pPr>
          <w:pStyle w:val="Footer"/>
          <w:jc w:val="right"/>
        </w:pPr>
        <w:r>
          <w:fldChar w:fldCharType="begin"/>
        </w:r>
        <w:r>
          <w:instrText xml:space="preserve"> PAGE   \* MERGEFORMAT </w:instrText>
        </w:r>
        <w:r>
          <w:fldChar w:fldCharType="separate"/>
        </w:r>
        <w:r w:rsidR="00C42C11">
          <w:rPr>
            <w:noProof/>
          </w:rPr>
          <w:t>9</w:t>
        </w:r>
        <w:r>
          <w:rPr>
            <w:noProof/>
          </w:rPr>
          <w:fldChar w:fldCharType="end"/>
        </w:r>
      </w:p>
    </w:sdtContent>
  </w:sdt>
  <w:p w:rsidR="001D6369" w:rsidRDefault="001D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A26" w:rsidRDefault="00C23A26" w:rsidP="001D6369">
      <w:pPr>
        <w:spacing w:after="0" w:line="240" w:lineRule="auto"/>
      </w:pPr>
      <w:r>
        <w:separator/>
      </w:r>
    </w:p>
  </w:footnote>
  <w:footnote w:type="continuationSeparator" w:id="0">
    <w:p w:rsidR="00C23A26" w:rsidRDefault="00C23A26" w:rsidP="001D6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9CD"/>
    <w:multiLevelType w:val="hybridMultilevel"/>
    <w:tmpl w:val="EC06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6905"/>
    <w:multiLevelType w:val="hybridMultilevel"/>
    <w:tmpl w:val="758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62F"/>
    <w:multiLevelType w:val="hybridMultilevel"/>
    <w:tmpl w:val="5B88FA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145331C"/>
    <w:multiLevelType w:val="hybridMultilevel"/>
    <w:tmpl w:val="D77C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8796D"/>
    <w:multiLevelType w:val="hybridMultilevel"/>
    <w:tmpl w:val="23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7B22"/>
    <w:multiLevelType w:val="hybridMultilevel"/>
    <w:tmpl w:val="4D2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E7C01"/>
    <w:multiLevelType w:val="hybridMultilevel"/>
    <w:tmpl w:val="7180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360B6"/>
    <w:multiLevelType w:val="hybridMultilevel"/>
    <w:tmpl w:val="DC3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70527"/>
    <w:multiLevelType w:val="hybridMultilevel"/>
    <w:tmpl w:val="BB9CED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CC50180"/>
    <w:multiLevelType w:val="hybridMultilevel"/>
    <w:tmpl w:val="87C8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65188"/>
    <w:multiLevelType w:val="hybridMultilevel"/>
    <w:tmpl w:val="1916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3E08"/>
    <w:multiLevelType w:val="hybridMultilevel"/>
    <w:tmpl w:val="F86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37E18"/>
    <w:multiLevelType w:val="hybridMultilevel"/>
    <w:tmpl w:val="766A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82DF9"/>
    <w:multiLevelType w:val="hybridMultilevel"/>
    <w:tmpl w:val="CF4C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8138F"/>
    <w:multiLevelType w:val="hybridMultilevel"/>
    <w:tmpl w:val="FF1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34517"/>
    <w:multiLevelType w:val="hybridMultilevel"/>
    <w:tmpl w:val="66EC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31412"/>
    <w:multiLevelType w:val="hybridMultilevel"/>
    <w:tmpl w:val="7978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4BA7"/>
    <w:multiLevelType w:val="hybridMultilevel"/>
    <w:tmpl w:val="30E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F0045"/>
    <w:multiLevelType w:val="hybridMultilevel"/>
    <w:tmpl w:val="ECF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2753B"/>
    <w:multiLevelType w:val="hybridMultilevel"/>
    <w:tmpl w:val="55F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566A1"/>
    <w:multiLevelType w:val="hybridMultilevel"/>
    <w:tmpl w:val="EB5A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56FB0"/>
    <w:multiLevelType w:val="hybridMultilevel"/>
    <w:tmpl w:val="E3C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3054C"/>
    <w:multiLevelType w:val="hybridMultilevel"/>
    <w:tmpl w:val="CAE6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8"/>
  </w:num>
  <w:num w:numId="4">
    <w:abstractNumId w:val="6"/>
  </w:num>
  <w:num w:numId="5">
    <w:abstractNumId w:val="4"/>
  </w:num>
  <w:num w:numId="6">
    <w:abstractNumId w:val="5"/>
  </w:num>
  <w:num w:numId="7">
    <w:abstractNumId w:val="12"/>
  </w:num>
  <w:num w:numId="8">
    <w:abstractNumId w:val="15"/>
  </w:num>
  <w:num w:numId="9">
    <w:abstractNumId w:val="8"/>
  </w:num>
  <w:num w:numId="10">
    <w:abstractNumId w:val="13"/>
  </w:num>
  <w:num w:numId="11">
    <w:abstractNumId w:val="17"/>
  </w:num>
  <w:num w:numId="12">
    <w:abstractNumId w:val="16"/>
  </w:num>
  <w:num w:numId="13">
    <w:abstractNumId w:val="0"/>
  </w:num>
  <w:num w:numId="14">
    <w:abstractNumId w:val="1"/>
  </w:num>
  <w:num w:numId="15">
    <w:abstractNumId w:val="22"/>
  </w:num>
  <w:num w:numId="16">
    <w:abstractNumId w:val="7"/>
  </w:num>
  <w:num w:numId="17">
    <w:abstractNumId w:val="14"/>
  </w:num>
  <w:num w:numId="18">
    <w:abstractNumId w:val="3"/>
  </w:num>
  <w:num w:numId="19">
    <w:abstractNumId w:val="21"/>
  </w:num>
  <w:num w:numId="20">
    <w:abstractNumId w:val="10"/>
  </w:num>
  <w:num w:numId="21">
    <w:abstractNumId w:val="1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2D"/>
    <w:rsid w:val="00003BAF"/>
    <w:rsid w:val="00005FE3"/>
    <w:rsid w:val="000454D7"/>
    <w:rsid w:val="0006647C"/>
    <w:rsid w:val="00074B64"/>
    <w:rsid w:val="00090F05"/>
    <w:rsid w:val="000A4423"/>
    <w:rsid w:val="000C4A3D"/>
    <w:rsid w:val="000C5A26"/>
    <w:rsid w:val="000C7E8E"/>
    <w:rsid w:val="000D77F9"/>
    <w:rsid w:val="000E4FF8"/>
    <w:rsid w:val="000E7F30"/>
    <w:rsid w:val="00120410"/>
    <w:rsid w:val="001260E7"/>
    <w:rsid w:val="0015724D"/>
    <w:rsid w:val="0018182B"/>
    <w:rsid w:val="0018591A"/>
    <w:rsid w:val="00192E14"/>
    <w:rsid w:val="001A3FE3"/>
    <w:rsid w:val="001A608E"/>
    <w:rsid w:val="001B3EC7"/>
    <w:rsid w:val="001C47BB"/>
    <w:rsid w:val="001D6369"/>
    <w:rsid w:val="001E1192"/>
    <w:rsid w:val="001E369E"/>
    <w:rsid w:val="00210A53"/>
    <w:rsid w:val="00216CB0"/>
    <w:rsid w:val="0022738F"/>
    <w:rsid w:val="00250804"/>
    <w:rsid w:val="0025249F"/>
    <w:rsid w:val="002664C1"/>
    <w:rsid w:val="0027260E"/>
    <w:rsid w:val="0028409F"/>
    <w:rsid w:val="00291D1F"/>
    <w:rsid w:val="002A04CE"/>
    <w:rsid w:val="002B6833"/>
    <w:rsid w:val="00331289"/>
    <w:rsid w:val="00333D06"/>
    <w:rsid w:val="00336AC8"/>
    <w:rsid w:val="00350F10"/>
    <w:rsid w:val="00356225"/>
    <w:rsid w:val="00372350"/>
    <w:rsid w:val="00381D57"/>
    <w:rsid w:val="00383B36"/>
    <w:rsid w:val="003906BF"/>
    <w:rsid w:val="003D1A6B"/>
    <w:rsid w:val="00414579"/>
    <w:rsid w:val="00425FC8"/>
    <w:rsid w:val="00430936"/>
    <w:rsid w:val="0043213D"/>
    <w:rsid w:val="004451A3"/>
    <w:rsid w:val="00453A02"/>
    <w:rsid w:val="00497E15"/>
    <w:rsid w:val="004C44A0"/>
    <w:rsid w:val="004C6AA3"/>
    <w:rsid w:val="004D0367"/>
    <w:rsid w:val="004E1C2C"/>
    <w:rsid w:val="004E2832"/>
    <w:rsid w:val="004E5356"/>
    <w:rsid w:val="00511A7B"/>
    <w:rsid w:val="00522545"/>
    <w:rsid w:val="00524A45"/>
    <w:rsid w:val="0053015A"/>
    <w:rsid w:val="00551811"/>
    <w:rsid w:val="00553C60"/>
    <w:rsid w:val="00561BBD"/>
    <w:rsid w:val="00564B48"/>
    <w:rsid w:val="00593A37"/>
    <w:rsid w:val="005C2BDD"/>
    <w:rsid w:val="005C7237"/>
    <w:rsid w:val="005D1A11"/>
    <w:rsid w:val="006231D2"/>
    <w:rsid w:val="0063505B"/>
    <w:rsid w:val="006463AC"/>
    <w:rsid w:val="0065042D"/>
    <w:rsid w:val="006534BD"/>
    <w:rsid w:val="00654AC7"/>
    <w:rsid w:val="006B0295"/>
    <w:rsid w:val="006C21E0"/>
    <w:rsid w:val="006C3663"/>
    <w:rsid w:val="006D14AE"/>
    <w:rsid w:val="006E3BED"/>
    <w:rsid w:val="006F17F2"/>
    <w:rsid w:val="00700F2D"/>
    <w:rsid w:val="00706A98"/>
    <w:rsid w:val="00710103"/>
    <w:rsid w:val="00717694"/>
    <w:rsid w:val="007239AE"/>
    <w:rsid w:val="00752AFD"/>
    <w:rsid w:val="007749B2"/>
    <w:rsid w:val="00777651"/>
    <w:rsid w:val="007827B2"/>
    <w:rsid w:val="007B194B"/>
    <w:rsid w:val="007B5E2A"/>
    <w:rsid w:val="007E4DAA"/>
    <w:rsid w:val="007F25AC"/>
    <w:rsid w:val="00816597"/>
    <w:rsid w:val="00850982"/>
    <w:rsid w:val="008835F0"/>
    <w:rsid w:val="0088688E"/>
    <w:rsid w:val="00956460"/>
    <w:rsid w:val="00967690"/>
    <w:rsid w:val="00994A0B"/>
    <w:rsid w:val="00994B7B"/>
    <w:rsid w:val="009A6B6A"/>
    <w:rsid w:val="009A6D10"/>
    <w:rsid w:val="009D4A34"/>
    <w:rsid w:val="009E2C4E"/>
    <w:rsid w:val="009F4282"/>
    <w:rsid w:val="00A101F1"/>
    <w:rsid w:val="00A15B67"/>
    <w:rsid w:val="00A25D92"/>
    <w:rsid w:val="00A9676A"/>
    <w:rsid w:val="00AB3757"/>
    <w:rsid w:val="00AE1FBC"/>
    <w:rsid w:val="00B1172E"/>
    <w:rsid w:val="00B13B01"/>
    <w:rsid w:val="00B24E82"/>
    <w:rsid w:val="00B278E4"/>
    <w:rsid w:val="00B40D19"/>
    <w:rsid w:val="00B42901"/>
    <w:rsid w:val="00B550EC"/>
    <w:rsid w:val="00B672D3"/>
    <w:rsid w:val="00B761B9"/>
    <w:rsid w:val="00B779FD"/>
    <w:rsid w:val="00B93A85"/>
    <w:rsid w:val="00BA23CC"/>
    <w:rsid w:val="00BA7663"/>
    <w:rsid w:val="00BB00AF"/>
    <w:rsid w:val="00BE1C8F"/>
    <w:rsid w:val="00C203A1"/>
    <w:rsid w:val="00C23A26"/>
    <w:rsid w:val="00C261F1"/>
    <w:rsid w:val="00C3095E"/>
    <w:rsid w:val="00C335D8"/>
    <w:rsid w:val="00C42C11"/>
    <w:rsid w:val="00C45EAE"/>
    <w:rsid w:val="00C558E7"/>
    <w:rsid w:val="00C61EE1"/>
    <w:rsid w:val="00C73821"/>
    <w:rsid w:val="00C8095C"/>
    <w:rsid w:val="00C87AD4"/>
    <w:rsid w:val="00C92405"/>
    <w:rsid w:val="00C92AF2"/>
    <w:rsid w:val="00C9584A"/>
    <w:rsid w:val="00CA0ACE"/>
    <w:rsid w:val="00CB22C7"/>
    <w:rsid w:val="00CB2F8B"/>
    <w:rsid w:val="00CC4A6E"/>
    <w:rsid w:val="00CD4D4E"/>
    <w:rsid w:val="00CE3F03"/>
    <w:rsid w:val="00D278A1"/>
    <w:rsid w:val="00D446BA"/>
    <w:rsid w:val="00D45293"/>
    <w:rsid w:val="00D556B6"/>
    <w:rsid w:val="00D64312"/>
    <w:rsid w:val="00D87F65"/>
    <w:rsid w:val="00D91462"/>
    <w:rsid w:val="00DB288A"/>
    <w:rsid w:val="00DC2C8F"/>
    <w:rsid w:val="00DC797C"/>
    <w:rsid w:val="00E058A8"/>
    <w:rsid w:val="00E05D8B"/>
    <w:rsid w:val="00E14B9D"/>
    <w:rsid w:val="00E15A99"/>
    <w:rsid w:val="00E53A6E"/>
    <w:rsid w:val="00E6789E"/>
    <w:rsid w:val="00E715C2"/>
    <w:rsid w:val="00E83E9E"/>
    <w:rsid w:val="00EA3326"/>
    <w:rsid w:val="00EB78E4"/>
    <w:rsid w:val="00EC7A95"/>
    <w:rsid w:val="00EE2BC8"/>
    <w:rsid w:val="00EE706F"/>
    <w:rsid w:val="00EE75EC"/>
    <w:rsid w:val="00F03027"/>
    <w:rsid w:val="00F07304"/>
    <w:rsid w:val="00F10459"/>
    <w:rsid w:val="00F32B68"/>
    <w:rsid w:val="00F406D3"/>
    <w:rsid w:val="00F63670"/>
    <w:rsid w:val="00F8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006F"/>
  <w15:docId w15:val="{E23AD7D7-9A0E-41EF-8F0A-B8ED2E66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95C"/>
  </w:style>
  <w:style w:type="paragraph" w:styleId="Heading3">
    <w:name w:val="heading 3"/>
    <w:basedOn w:val="Normal"/>
    <w:next w:val="Normal"/>
    <w:link w:val="Heading3Char"/>
    <w:uiPriority w:val="9"/>
    <w:unhideWhenUsed/>
    <w:qFormat/>
    <w:rsid w:val="00C809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042D"/>
    <w:pPr>
      <w:ind w:left="720"/>
      <w:contextualSpacing/>
    </w:pPr>
  </w:style>
  <w:style w:type="character" w:customStyle="1" w:styleId="Heading3Char">
    <w:name w:val="Heading 3 Char"/>
    <w:basedOn w:val="DefaultParagraphFont"/>
    <w:link w:val="Heading3"/>
    <w:uiPriority w:val="9"/>
    <w:rsid w:val="00C8095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D6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69"/>
  </w:style>
  <w:style w:type="paragraph" w:styleId="Footer">
    <w:name w:val="footer"/>
    <w:basedOn w:val="Normal"/>
    <w:link w:val="FooterChar"/>
    <w:uiPriority w:val="99"/>
    <w:unhideWhenUsed/>
    <w:rsid w:val="001D6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69"/>
  </w:style>
  <w:style w:type="paragraph" w:styleId="BalloonText">
    <w:name w:val="Balloon Text"/>
    <w:basedOn w:val="Normal"/>
    <w:link w:val="BalloonTextChar"/>
    <w:uiPriority w:val="99"/>
    <w:semiHidden/>
    <w:unhideWhenUsed/>
    <w:rsid w:val="00B1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2E"/>
    <w:rPr>
      <w:rFonts w:ascii="Segoe UI" w:hAnsi="Segoe UI" w:cs="Segoe UI"/>
      <w:sz w:val="18"/>
      <w:szCs w:val="18"/>
    </w:rPr>
  </w:style>
  <w:style w:type="character" w:styleId="Strong">
    <w:name w:val="Strong"/>
    <w:basedOn w:val="DefaultParagraphFont"/>
    <w:uiPriority w:val="22"/>
    <w:qFormat/>
    <w:rsid w:val="00EE7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librari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AE73-B0EE-4741-AA38-FD3A44D6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Latasha Bryant</dc:creator>
  <cp:lastModifiedBy>JoAnne Kempf</cp:lastModifiedBy>
  <cp:revision>5</cp:revision>
  <cp:lastPrinted>2018-05-09T13:49:00Z</cp:lastPrinted>
  <dcterms:created xsi:type="dcterms:W3CDTF">2018-05-09T13:49:00Z</dcterms:created>
  <dcterms:modified xsi:type="dcterms:W3CDTF">2018-06-11T13:45:00Z</dcterms:modified>
</cp:coreProperties>
</file>