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13015" w14:textId="77777777" w:rsidR="00A029AE" w:rsidRPr="00137C79" w:rsidRDefault="00A029AE" w:rsidP="00A029AE">
      <w:pPr>
        <w:spacing w:after="0" w:line="240" w:lineRule="auto"/>
        <w:contextualSpacing/>
        <w:jc w:val="center"/>
        <w:rPr>
          <w:b/>
          <w:bCs/>
        </w:rPr>
      </w:pPr>
      <w:r w:rsidRPr="00137C79">
        <w:rPr>
          <w:b/>
          <w:bCs/>
        </w:rPr>
        <w:t>Budget Analysis and review Committee (BARC)</w:t>
      </w:r>
    </w:p>
    <w:p w14:paraId="2D4D8CE1" w14:textId="767E80EC" w:rsidR="004F2B99" w:rsidRPr="00137C79" w:rsidRDefault="00A029AE" w:rsidP="00A029AE">
      <w:pPr>
        <w:spacing w:after="0" w:line="240" w:lineRule="auto"/>
        <w:contextualSpacing/>
        <w:jc w:val="center"/>
        <w:rPr>
          <w:b/>
          <w:bCs/>
        </w:rPr>
      </w:pPr>
      <w:r w:rsidRPr="00137C79">
        <w:rPr>
          <w:b/>
          <w:bCs/>
        </w:rPr>
        <w:t>and Finance &amp; Audit (F&amp;A) Committee Joint Meeting</w:t>
      </w:r>
    </w:p>
    <w:p w14:paraId="7C5949B3" w14:textId="6E24E221" w:rsidR="00260AC9" w:rsidRDefault="004F2B99" w:rsidP="004F2B99">
      <w:pPr>
        <w:spacing w:after="0" w:line="240" w:lineRule="auto"/>
        <w:contextualSpacing/>
        <w:jc w:val="center"/>
      </w:pPr>
      <w:r>
        <w:t xml:space="preserve">Virtual </w:t>
      </w:r>
      <w:r w:rsidR="00B60EB7">
        <w:t>Meeting</w:t>
      </w:r>
    </w:p>
    <w:p w14:paraId="1C79CB79" w14:textId="604B6FB0" w:rsidR="007E3772" w:rsidRDefault="007E3772" w:rsidP="004F2B99">
      <w:pPr>
        <w:spacing w:after="0" w:line="240" w:lineRule="auto"/>
        <w:contextualSpacing/>
        <w:jc w:val="center"/>
      </w:pPr>
      <w:r>
        <w:t>9/1/2020</w:t>
      </w:r>
      <w:r w:rsidR="005143FE">
        <w:t xml:space="preserve">: </w:t>
      </w:r>
      <w:r>
        <w:t>10:00 am CT</w:t>
      </w:r>
    </w:p>
    <w:p w14:paraId="7A7CCCC6" w14:textId="77777777" w:rsidR="004F2B99" w:rsidRDefault="004F2B99"/>
    <w:p w14:paraId="14A287F8" w14:textId="2461C0CA" w:rsidR="007E3772" w:rsidRPr="004F2B99" w:rsidRDefault="007E3772" w:rsidP="004F2B99">
      <w:pPr>
        <w:spacing w:after="0" w:line="240" w:lineRule="auto"/>
        <w:contextualSpacing/>
        <w:rPr>
          <w:b/>
          <w:bCs/>
        </w:rPr>
      </w:pPr>
      <w:r w:rsidRPr="00AA1937">
        <w:rPr>
          <w:b/>
          <w:bCs/>
        </w:rPr>
        <w:t>Attendees</w:t>
      </w:r>
      <w:r w:rsidRPr="004F2B99">
        <w:rPr>
          <w:b/>
          <w:bCs/>
        </w:rPr>
        <w:t xml:space="preserve">: </w:t>
      </w:r>
    </w:p>
    <w:p w14:paraId="784531D1" w14:textId="30453106" w:rsidR="004F2B99" w:rsidRDefault="004F2B99" w:rsidP="004F2B99">
      <w:pPr>
        <w:spacing w:after="0" w:line="240" w:lineRule="auto"/>
        <w:contextualSpacing/>
      </w:pPr>
      <w:r>
        <w:t>BARC: Peter Hepburn (</w:t>
      </w:r>
      <w:r w:rsidR="00137C79">
        <w:t>C</w:t>
      </w:r>
      <w:r>
        <w:t>hair), Ann Ewbank, Brett Bonfield, Carl Harvey, John Lehner, Rodney Lippard, Karen Schneider (ALA Executive Board</w:t>
      </w:r>
      <w:r w:rsidR="00137C79">
        <w:t xml:space="preserve"> Liaison</w:t>
      </w:r>
      <w:r>
        <w:t>), Larry Neal (ALA Executive Board</w:t>
      </w:r>
      <w:r w:rsidR="00137C79">
        <w:t xml:space="preserve"> Liaison</w:t>
      </w:r>
      <w:r>
        <w:t>), Maggie Farrell (ALA Treasurer)</w:t>
      </w:r>
    </w:p>
    <w:p w14:paraId="539C692A" w14:textId="77777777" w:rsidR="004F2B99" w:rsidRDefault="004F2B99" w:rsidP="004F2B99">
      <w:pPr>
        <w:spacing w:after="0" w:line="240" w:lineRule="auto"/>
        <w:contextualSpacing/>
      </w:pPr>
    </w:p>
    <w:p w14:paraId="7555A2E2" w14:textId="041E09B7" w:rsidR="004F2B99" w:rsidRDefault="004F2B99" w:rsidP="004F2B99">
      <w:pPr>
        <w:spacing w:after="0" w:line="240" w:lineRule="auto"/>
        <w:contextualSpacing/>
      </w:pPr>
      <w:r>
        <w:t xml:space="preserve">F&amp;A: Maggie Farrell (ALA Treasurer, chair of F&amp;A), Ed Garcia, Maria McCauley, Patty Wong, Peter Hepburn (BARC </w:t>
      </w:r>
      <w:r w:rsidR="00137C79">
        <w:t>C</w:t>
      </w:r>
      <w:r>
        <w:t>hair)</w:t>
      </w:r>
    </w:p>
    <w:p w14:paraId="1D0293F8" w14:textId="77777777" w:rsidR="004F2B99" w:rsidRDefault="004F2B99" w:rsidP="004F2B99">
      <w:pPr>
        <w:spacing w:after="0" w:line="240" w:lineRule="auto"/>
        <w:contextualSpacing/>
      </w:pPr>
    </w:p>
    <w:p w14:paraId="30D954AF" w14:textId="2927EE33" w:rsidR="004F2B99" w:rsidRDefault="004F2B99" w:rsidP="004F2B99">
      <w:pPr>
        <w:spacing w:after="0" w:line="240" w:lineRule="auto"/>
        <w:contextualSpacing/>
      </w:pPr>
      <w:r>
        <w:t>ALA Staff: Tracie Hall, Denise Moritz, Brad Geene, Joanne Lee, Keith Brown, Holly Robison</w:t>
      </w:r>
    </w:p>
    <w:p w14:paraId="07FE3FDF" w14:textId="77777777" w:rsidR="004F2B99" w:rsidRDefault="004F2B99"/>
    <w:p w14:paraId="52FBD127" w14:textId="0339DD53" w:rsidR="006063E1" w:rsidRDefault="006063E1">
      <w:r w:rsidRPr="004F2B99">
        <w:rPr>
          <w:b/>
          <w:bCs/>
        </w:rPr>
        <w:t>Welcome</w:t>
      </w:r>
      <w:r>
        <w:t xml:space="preserve">.  </w:t>
      </w:r>
      <w:r w:rsidR="004F2B99">
        <w:t>Peter Hepburn, BARC Chair, called the meeting to order. He noted that d</w:t>
      </w:r>
      <w:r>
        <w:t>oc</w:t>
      </w:r>
      <w:r w:rsidR="004F2B99">
        <w:t>ument</w:t>
      </w:r>
      <w:r>
        <w:t>s</w:t>
      </w:r>
      <w:r w:rsidR="004F2B99">
        <w:t xml:space="preserve"> were forwarded th</w:t>
      </w:r>
      <w:r w:rsidR="00E5429E">
        <w:t>is</w:t>
      </w:r>
      <w:r w:rsidR="004F2B99">
        <w:t xml:space="preserve"> past</w:t>
      </w:r>
      <w:r>
        <w:t xml:space="preserve"> weekend and </w:t>
      </w:r>
      <w:r w:rsidR="004F2B99">
        <w:t>day before</w:t>
      </w:r>
      <w:r w:rsidR="00E5429E">
        <w:t>, noting</w:t>
      </w:r>
      <w:r w:rsidR="004F2B99">
        <w:t xml:space="preserve"> that</w:t>
      </w:r>
      <w:r>
        <w:t xml:space="preserve"> ALA staff is </w:t>
      </w:r>
      <w:r w:rsidR="004F2B99">
        <w:t xml:space="preserve">dealing with </w:t>
      </w:r>
      <w:r>
        <w:t>furlough</w:t>
      </w:r>
      <w:r w:rsidR="004F2B99">
        <w:t xml:space="preserve"> time</w:t>
      </w:r>
      <w:r>
        <w:t xml:space="preserve"> and difficulties accessing fina</w:t>
      </w:r>
      <w:r w:rsidR="00B60EB7">
        <w:t>nce</w:t>
      </w:r>
      <w:r>
        <w:t xml:space="preserve"> info</w:t>
      </w:r>
      <w:r w:rsidR="004F2B99">
        <w:t xml:space="preserve">rmation.  He </w:t>
      </w:r>
      <w:r w:rsidR="00AA1937">
        <w:t xml:space="preserve">also </w:t>
      </w:r>
      <w:r w:rsidR="004F2B99">
        <w:t xml:space="preserve">noted that while open to observers, meeting discussion is not </w:t>
      </w:r>
      <w:r>
        <w:t>typically open for non-BARC/F&amp;A</w:t>
      </w:r>
      <w:r w:rsidR="004F2B99">
        <w:t xml:space="preserve"> or ALA Staff </w:t>
      </w:r>
      <w:r w:rsidR="00137C79">
        <w:t xml:space="preserve">not </w:t>
      </w:r>
      <w:r w:rsidR="004F2B99">
        <w:t>providing direct support to the committees or answering questions.</w:t>
      </w:r>
    </w:p>
    <w:p w14:paraId="4FD4738D" w14:textId="1D7D99FB" w:rsidR="007E3772" w:rsidRDefault="006063E1">
      <w:r w:rsidRPr="004F2B99">
        <w:rPr>
          <w:b/>
          <w:bCs/>
        </w:rPr>
        <w:t>Introductions.</w:t>
      </w:r>
      <w:r w:rsidR="00B60EB7">
        <w:t xml:space="preserve">  Members </w:t>
      </w:r>
      <w:r w:rsidR="00AA1937">
        <w:t>of</w:t>
      </w:r>
      <w:r w:rsidR="00B60EB7">
        <w:t xml:space="preserve"> the committee</w:t>
      </w:r>
      <w:r w:rsidR="00AA1937">
        <w:t>s</w:t>
      </w:r>
      <w:r w:rsidR="00B60EB7">
        <w:t xml:space="preserve"> introduced themselves.</w:t>
      </w:r>
    </w:p>
    <w:p w14:paraId="7F3FDE06" w14:textId="0E905054" w:rsidR="00B60EB7" w:rsidRDefault="00B60EB7">
      <w:r w:rsidRPr="004F2B99">
        <w:rPr>
          <w:b/>
          <w:bCs/>
        </w:rPr>
        <w:t>Agenda.</w:t>
      </w:r>
      <w:r>
        <w:t xml:space="preserve">  </w:t>
      </w:r>
      <w:r w:rsidR="004F2B99">
        <w:t xml:space="preserve">Today’s agenda reflects </w:t>
      </w:r>
      <w:r>
        <w:t xml:space="preserve">special meeting </w:t>
      </w:r>
      <w:r w:rsidR="004F2B99">
        <w:t xml:space="preserve">called </w:t>
      </w:r>
      <w:r>
        <w:t xml:space="preserve">to finalize </w:t>
      </w:r>
      <w:r w:rsidR="004F2B99">
        <w:t xml:space="preserve">preliminary </w:t>
      </w:r>
      <w:r>
        <w:t>budget</w:t>
      </w:r>
      <w:r w:rsidR="004F2B99">
        <w:t>, which is u</w:t>
      </w:r>
      <w:r>
        <w:t>sually done during Annual.</w:t>
      </w:r>
      <w:r w:rsidR="00AA1937">
        <w:t xml:space="preserve">  Agenda </w:t>
      </w:r>
      <w:r w:rsidR="00AA1937" w:rsidRPr="00AA1937">
        <w:rPr>
          <w:b/>
          <w:bCs/>
        </w:rPr>
        <w:t>APPROVED</w:t>
      </w:r>
      <w:r w:rsidR="00AA1937">
        <w:rPr>
          <w:b/>
          <w:bCs/>
        </w:rPr>
        <w:t>,</w:t>
      </w:r>
      <w:r w:rsidR="00AA1937">
        <w:t xml:space="preserve"> by consent.</w:t>
      </w:r>
    </w:p>
    <w:p w14:paraId="619764D4" w14:textId="3F4E0600" w:rsidR="006063E1" w:rsidRDefault="004F2B99">
      <w:r w:rsidRPr="00D419BC">
        <w:rPr>
          <w:b/>
          <w:bCs/>
        </w:rPr>
        <w:t>Approval of Minutes from June BARC/F&amp;A Meeting</w:t>
      </w:r>
      <w:r w:rsidR="00D419BC">
        <w:rPr>
          <w:b/>
          <w:bCs/>
        </w:rPr>
        <w:t xml:space="preserve">, </w:t>
      </w:r>
      <w:r w:rsidR="00FF1944" w:rsidRPr="00D419BC">
        <w:rPr>
          <w:b/>
          <w:bCs/>
        </w:rPr>
        <w:t>EBD #3.1</w:t>
      </w:r>
      <w:r w:rsidR="00D419BC">
        <w:rPr>
          <w:b/>
          <w:bCs/>
        </w:rPr>
        <w:t>.</w:t>
      </w:r>
      <w:r w:rsidR="00FF1944" w:rsidRPr="00E5429E">
        <w:rPr>
          <w:b/>
          <w:bCs/>
        </w:rPr>
        <w:t xml:space="preserve"> </w:t>
      </w:r>
      <w:r w:rsidR="00E5429E" w:rsidRPr="00E5429E">
        <w:rPr>
          <w:b/>
          <w:bCs/>
        </w:rPr>
        <w:t xml:space="preserve">APPROVED </w:t>
      </w:r>
      <w:r w:rsidR="00FF1944">
        <w:t>as writ</w:t>
      </w:r>
      <w:r w:rsidR="00D419BC">
        <w:t>ten.</w:t>
      </w:r>
    </w:p>
    <w:p w14:paraId="66A45D90" w14:textId="31F4C181" w:rsidR="00AA1937" w:rsidRDefault="00CD2C5B" w:rsidP="00AA1937">
      <w:pPr>
        <w:spacing w:after="0"/>
        <w:contextualSpacing/>
      </w:pPr>
      <w:r w:rsidRPr="00AB06C6">
        <w:rPr>
          <w:rFonts w:cstheme="minorHAnsi"/>
          <w:b/>
        </w:rPr>
        <w:t xml:space="preserve">FY 2020 </w:t>
      </w:r>
      <w:r w:rsidRPr="00AB06C6">
        <w:rPr>
          <w:rFonts w:cstheme="minorHAnsi"/>
          <w:b/>
          <w:bCs/>
        </w:rPr>
        <w:t xml:space="preserve">YTD Results, FY 2020 Projections and FY 2021 </w:t>
      </w:r>
      <w:r w:rsidR="00AA1937" w:rsidRPr="00CD2C5B">
        <w:rPr>
          <w:rFonts w:cstheme="minorHAnsi"/>
          <w:b/>
          <w:bCs/>
        </w:rPr>
        <w:t>Outlook,</w:t>
      </w:r>
      <w:r w:rsidRPr="00CD2C5B">
        <w:rPr>
          <w:rFonts w:cstheme="minorHAnsi"/>
          <w:b/>
          <w:bCs/>
        </w:rPr>
        <w:t xml:space="preserve"> </w:t>
      </w:r>
      <w:r w:rsidR="00FF1944" w:rsidRPr="00CD2C5B">
        <w:rPr>
          <w:b/>
          <w:bCs/>
        </w:rPr>
        <w:t xml:space="preserve">EBD </w:t>
      </w:r>
      <w:r w:rsidRPr="00CD2C5B">
        <w:rPr>
          <w:b/>
          <w:bCs/>
        </w:rPr>
        <w:t>#</w:t>
      </w:r>
      <w:r w:rsidR="00FF1944" w:rsidRPr="00CD2C5B">
        <w:rPr>
          <w:b/>
          <w:bCs/>
        </w:rPr>
        <w:t>3.3</w:t>
      </w:r>
      <w:r w:rsidR="0077329F">
        <w:t xml:space="preserve">. </w:t>
      </w:r>
      <w:r w:rsidR="00D419BC">
        <w:t xml:space="preserve">Ms. Hall </w:t>
      </w:r>
      <w:r w:rsidR="00FF1944">
        <w:t xml:space="preserve">noted that she will </w:t>
      </w:r>
      <w:r>
        <w:t xml:space="preserve">discuss </w:t>
      </w:r>
      <w:r w:rsidR="00FF1944">
        <w:t>ALA’s pivot strategy</w:t>
      </w:r>
      <w:r>
        <w:t xml:space="preserve"> later in the meeting</w:t>
      </w:r>
      <w:r w:rsidR="00FF1944">
        <w:t xml:space="preserve">, but ALA must attend to where we are now.  We are in year of tumult, global, national and by extension libraries.  We are in a liminal space.  </w:t>
      </w:r>
      <w:r w:rsidR="00AA1937">
        <w:t xml:space="preserve">She spoke </w:t>
      </w:r>
      <w:r w:rsidR="00FF1944">
        <w:t xml:space="preserve">with other library associations in US and international, as well as non-library </w:t>
      </w:r>
      <w:r w:rsidR="00BC6C50">
        <w:t xml:space="preserve">organizations, </w:t>
      </w:r>
      <w:r w:rsidR="00E5429E">
        <w:t>that</w:t>
      </w:r>
      <w:r w:rsidR="00BC6C50">
        <w:t xml:space="preserve"> are all facing similar challenges.</w:t>
      </w:r>
    </w:p>
    <w:p w14:paraId="78FB6683" w14:textId="77777777" w:rsidR="00AA1937" w:rsidRDefault="00AA1937" w:rsidP="00AA1937">
      <w:pPr>
        <w:spacing w:after="0"/>
        <w:contextualSpacing/>
      </w:pPr>
    </w:p>
    <w:p w14:paraId="1601CC72" w14:textId="2C15EC00" w:rsidR="00FF1944" w:rsidRDefault="00CD2C5B">
      <w:r>
        <w:t>ALA</w:t>
      </w:r>
      <w:r w:rsidR="00FF1944">
        <w:t xml:space="preserve"> h</w:t>
      </w:r>
      <w:r>
        <w:t>as</w:t>
      </w:r>
      <w:r w:rsidR="00FF1944">
        <w:t xml:space="preserve"> seen t</w:t>
      </w:r>
      <w:r>
        <w:t>r</w:t>
      </w:r>
      <w:r w:rsidR="00FF1944">
        <w:t>em</w:t>
      </w:r>
      <w:r>
        <w:t>e</w:t>
      </w:r>
      <w:r w:rsidR="00FF1944">
        <w:t>ndous downturn</w:t>
      </w:r>
      <w:r w:rsidR="00E5429E">
        <w:t xml:space="preserve"> and </w:t>
      </w:r>
      <w:r w:rsidR="00FF1944">
        <w:t>los</w:t>
      </w:r>
      <w:r w:rsidR="00E5429E">
        <w:t>t</w:t>
      </w:r>
      <w:r w:rsidR="00FF1944">
        <w:t xml:space="preserve"> revenue, such as conference cancellation and other revenue generating satellite events.  </w:t>
      </w:r>
      <w:r>
        <w:t>Ms. Hall emphasized the following strategies for addressing these budgetary gaps:</w:t>
      </w:r>
    </w:p>
    <w:p w14:paraId="4A46EB7A" w14:textId="770FAE47" w:rsidR="00FF1944" w:rsidRDefault="00FF1944" w:rsidP="00CD2C5B">
      <w:pPr>
        <w:pStyle w:val="ListParagraph"/>
        <w:numPr>
          <w:ilvl w:val="0"/>
          <w:numId w:val="2"/>
        </w:numPr>
      </w:pPr>
      <w:r>
        <w:t>Furloughs</w:t>
      </w:r>
    </w:p>
    <w:p w14:paraId="2F9DCD7C" w14:textId="4E938C5E" w:rsidR="00FF1944" w:rsidRDefault="00FF1944" w:rsidP="00CD2C5B">
      <w:pPr>
        <w:pStyle w:val="ListParagraph"/>
        <w:numPr>
          <w:ilvl w:val="0"/>
          <w:numId w:val="2"/>
        </w:numPr>
      </w:pPr>
      <w:r>
        <w:t>Capping of expenses</w:t>
      </w:r>
    </w:p>
    <w:p w14:paraId="0D7CDA27" w14:textId="0BFDF5E2" w:rsidR="00FF1944" w:rsidRDefault="00FF1944" w:rsidP="00CD2C5B">
      <w:pPr>
        <w:pStyle w:val="ListParagraph"/>
        <w:numPr>
          <w:ilvl w:val="0"/>
          <w:numId w:val="2"/>
        </w:numPr>
      </w:pPr>
      <w:r>
        <w:t xml:space="preserve">Hiring </w:t>
      </w:r>
      <w:r w:rsidR="00CD2C5B">
        <w:t>f</w:t>
      </w:r>
      <w:r>
        <w:t>reeze</w:t>
      </w:r>
    </w:p>
    <w:p w14:paraId="3F6047D3" w14:textId="43E02D7D" w:rsidR="00FF1944" w:rsidRDefault="00FF1944" w:rsidP="00CD2C5B">
      <w:pPr>
        <w:pStyle w:val="ListParagraph"/>
        <w:numPr>
          <w:ilvl w:val="0"/>
          <w:numId w:val="2"/>
        </w:numPr>
      </w:pPr>
      <w:r>
        <w:t>Focus on FY21</w:t>
      </w:r>
      <w:r w:rsidR="00CD2C5B">
        <w:t xml:space="preserve"> </w:t>
      </w:r>
      <w:r>
        <w:t>cost cont</w:t>
      </w:r>
      <w:r w:rsidR="00CD2C5B">
        <w:t>ai</w:t>
      </w:r>
      <w:r>
        <w:t>nments</w:t>
      </w:r>
    </w:p>
    <w:p w14:paraId="3E3FBAB0" w14:textId="45B33F32" w:rsidR="00FF1944" w:rsidRDefault="008816C4" w:rsidP="00137C79">
      <w:pPr>
        <w:spacing w:after="0" w:line="240" w:lineRule="auto"/>
        <w:contextualSpacing/>
      </w:pPr>
      <w:r w:rsidRPr="008633C5">
        <w:rPr>
          <w:i/>
          <w:iCs/>
          <w:u w:val="single"/>
        </w:rPr>
        <w:t>FY21 Budget</w:t>
      </w:r>
      <w:r w:rsidRPr="00AA1937">
        <w:rPr>
          <w:b/>
          <w:bCs/>
        </w:rPr>
        <w:t>.</w:t>
      </w:r>
      <w:r>
        <w:t xml:space="preserve">  </w:t>
      </w:r>
      <w:r w:rsidR="00AA1937">
        <w:t xml:space="preserve">Ms. Moritz referred participants to EBD #3.3. </w:t>
      </w:r>
      <w:r>
        <w:t xml:space="preserve">Ms. Moritz noted that the budget currently </w:t>
      </w:r>
      <w:r w:rsidR="00CD2C5B">
        <w:t>reflects a $</w:t>
      </w:r>
      <w:r w:rsidR="00FF1944">
        <w:t>500</w:t>
      </w:r>
      <w:r w:rsidR="00CD2C5B">
        <w:t>,000</w:t>
      </w:r>
      <w:r w:rsidR="00FF1944">
        <w:t xml:space="preserve"> deficit</w:t>
      </w:r>
      <w:r w:rsidR="00CD2C5B">
        <w:t xml:space="preserve">, which is reduced from the $4.5 million forecasted in June.  The following </w:t>
      </w:r>
      <w:r w:rsidR="00AA1937">
        <w:t>strategies are</w:t>
      </w:r>
      <w:r w:rsidR="00FF1944">
        <w:t xml:space="preserve"> in place</w:t>
      </w:r>
      <w:r w:rsidR="00CD2C5B">
        <w:t>:</w:t>
      </w:r>
    </w:p>
    <w:p w14:paraId="4EF21D55" w14:textId="2037BF92" w:rsidR="00FF1944" w:rsidRDefault="00CD2C5B" w:rsidP="00CD2C5B">
      <w:pPr>
        <w:pStyle w:val="ListParagraph"/>
        <w:numPr>
          <w:ilvl w:val="0"/>
          <w:numId w:val="3"/>
        </w:numPr>
      </w:pPr>
      <w:r>
        <w:t>Received $1.2 million in Paycheck Protection Program (PPP) funds</w:t>
      </w:r>
    </w:p>
    <w:p w14:paraId="00F87BDF" w14:textId="062EBD27" w:rsidR="00FF1944" w:rsidRDefault="00FF1944" w:rsidP="00CD2C5B">
      <w:pPr>
        <w:pStyle w:val="ListParagraph"/>
        <w:numPr>
          <w:ilvl w:val="0"/>
          <w:numId w:val="3"/>
        </w:numPr>
      </w:pPr>
      <w:r>
        <w:lastRenderedPageBreak/>
        <w:t xml:space="preserve">Applied for </w:t>
      </w:r>
      <w:r w:rsidR="00CD2C5B">
        <w:t>$</w:t>
      </w:r>
      <w:r>
        <w:t>2 mil</w:t>
      </w:r>
      <w:r w:rsidR="00CD2C5B">
        <w:t>lion</w:t>
      </w:r>
      <w:r>
        <w:t xml:space="preserve"> E</w:t>
      </w:r>
      <w:r w:rsidR="00CD2C5B">
        <w:t xml:space="preserve">conomic </w:t>
      </w:r>
      <w:r>
        <w:t>I</w:t>
      </w:r>
      <w:r w:rsidR="00CD2C5B">
        <w:t xml:space="preserve">njury </w:t>
      </w:r>
      <w:r>
        <w:t>D</w:t>
      </w:r>
      <w:r w:rsidR="00CD2C5B">
        <w:t>isaster (EID) loan</w:t>
      </w:r>
      <w:r>
        <w:t xml:space="preserve">, </w:t>
      </w:r>
      <w:r w:rsidR="00E5429E">
        <w:t xml:space="preserve">but </w:t>
      </w:r>
      <w:r>
        <w:t xml:space="preserve">only awarded </w:t>
      </w:r>
      <w:r w:rsidR="00E5429E">
        <w:t>$</w:t>
      </w:r>
      <w:r>
        <w:t>150</w:t>
      </w:r>
      <w:r w:rsidR="00E5429E">
        <w:t>,000</w:t>
      </w:r>
      <w:r>
        <w:t>.  Funding simply ran out because of large volume of app</w:t>
      </w:r>
      <w:r w:rsidR="00137C79">
        <w:t>lications, and ALA</w:t>
      </w:r>
      <w:r>
        <w:t xml:space="preserve"> </w:t>
      </w:r>
      <w:r w:rsidR="00137C79">
        <w:t>w</w:t>
      </w:r>
      <w:r>
        <w:t>ill continue to look for government funding</w:t>
      </w:r>
    </w:p>
    <w:p w14:paraId="2E2D7556" w14:textId="5BB7F2C3" w:rsidR="00FF1944" w:rsidRDefault="00CD2C5B" w:rsidP="00CD2C5B">
      <w:pPr>
        <w:pStyle w:val="ListParagraph"/>
        <w:numPr>
          <w:ilvl w:val="0"/>
          <w:numId w:val="3"/>
        </w:numPr>
      </w:pPr>
      <w:r>
        <w:t>$</w:t>
      </w:r>
      <w:r w:rsidR="00FF1944">
        <w:t>3 m</w:t>
      </w:r>
      <w:r>
        <w:t>illion</w:t>
      </w:r>
      <w:r w:rsidR="00FF1944">
        <w:t xml:space="preserve"> </w:t>
      </w:r>
      <w:r w:rsidR="000E6943">
        <w:t>endowment</w:t>
      </w:r>
      <w:r>
        <w:t xml:space="preserve"> loan approved by Trustees</w:t>
      </w:r>
    </w:p>
    <w:p w14:paraId="536AF4D2" w14:textId="0A33BB4B" w:rsidR="00FF1944" w:rsidRDefault="00FF1944" w:rsidP="00CD2C5B">
      <w:pPr>
        <w:pStyle w:val="ListParagraph"/>
        <w:numPr>
          <w:ilvl w:val="0"/>
          <w:numId w:val="3"/>
        </w:numPr>
      </w:pPr>
      <w:r>
        <w:t>Additional furlough days (max at 23)</w:t>
      </w:r>
    </w:p>
    <w:p w14:paraId="7DA4E20B" w14:textId="199C7515" w:rsidR="00FF1944" w:rsidRDefault="00FF1944" w:rsidP="00CD2C5B">
      <w:pPr>
        <w:pStyle w:val="ListParagraph"/>
        <w:numPr>
          <w:ilvl w:val="0"/>
          <w:numId w:val="3"/>
        </w:numPr>
      </w:pPr>
      <w:r>
        <w:t>Increase in line of credit</w:t>
      </w:r>
    </w:p>
    <w:p w14:paraId="58F9EEE5" w14:textId="4A1B401C" w:rsidR="008816C4" w:rsidRDefault="000E6943" w:rsidP="008816C4">
      <w:pPr>
        <w:pStyle w:val="ListParagraph"/>
        <w:numPr>
          <w:ilvl w:val="0"/>
          <w:numId w:val="3"/>
        </w:numPr>
      </w:pPr>
      <w:r>
        <w:t>E</w:t>
      </w:r>
      <w:r w:rsidR="00CD2C5B">
        <w:t xml:space="preserve">xecutive </w:t>
      </w:r>
      <w:r>
        <w:t>B</w:t>
      </w:r>
      <w:r w:rsidR="00CD2C5B">
        <w:t>oard</w:t>
      </w:r>
      <w:r>
        <w:t xml:space="preserve"> approved </w:t>
      </w:r>
      <w:r w:rsidR="00CD2C5B">
        <w:t>a virtual Midwinter, which will mean significant cost savings</w:t>
      </w:r>
    </w:p>
    <w:p w14:paraId="62F1AD98" w14:textId="77777777" w:rsidR="008816C4" w:rsidRDefault="000E6943" w:rsidP="008816C4">
      <w:pPr>
        <w:pStyle w:val="ListParagraph"/>
        <w:numPr>
          <w:ilvl w:val="0"/>
          <w:numId w:val="3"/>
        </w:numPr>
      </w:pPr>
      <w:r>
        <w:t xml:space="preserve">Increase in </w:t>
      </w:r>
      <w:r w:rsidR="008816C4">
        <w:t>contributed income</w:t>
      </w:r>
      <w:r>
        <w:t xml:space="preserve"> </w:t>
      </w:r>
      <w:r w:rsidR="008816C4">
        <w:t>from $</w:t>
      </w:r>
      <w:r>
        <w:t>100</w:t>
      </w:r>
      <w:r w:rsidR="008816C4">
        <w:t>,000</w:t>
      </w:r>
      <w:r>
        <w:t xml:space="preserve"> to </w:t>
      </w:r>
      <w:r w:rsidR="008816C4">
        <w:t>$</w:t>
      </w:r>
      <w:r>
        <w:t>2 mil</w:t>
      </w:r>
      <w:r w:rsidR="008816C4">
        <w:t>lion</w:t>
      </w:r>
    </w:p>
    <w:p w14:paraId="085E9154" w14:textId="77777777" w:rsidR="008816C4" w:rsidRDefault="000E6943" w:rsidP="008816C4">
      <w:pPr>
        <w:pStyle w:val="ListParagraph"/>
        <w:numPr>
          <w:ilvl w:val="0"/>
          <w:numId w:val="3"/>
        </w:numPr>
      </w:pPr>
      <w:r>
        <w:t>Creation of Core is now reflected in budget schedules</w:t>
      </w:r>
    </w:p>
    <w:p w14:paraId="69D27E94" w14:textId="40C99EEF" w:rsidR="000E6943" w:rsidRDefault="008816C4" w:rsidP="008816C4">
      <w:pPr>
        <w:pStyle w:val="ListParagraph"/>
        <w:numPr>
          <w:ilvl w:val="0"/>
          <w:numId w:val="3"/>
        </w:numPr>
      </w:pPr>
      <w:r>
        <w:t>$</w:t>
      </w:r>
      <w:r w:rsidR="000E6943">
        <w:t>1.5 m</w:t>
      </w:r>
      <w:r>
        <w:t>illion</w:t>
      </w:r>
      <w:r w:rsidR="000E6943">
        <w:t xml:space="preserve"> has been added to general fund</w:t>
      </w:r>
      <w:r>
        <w:t xml:space="preserve"> through budget managers efforts at reducing expenses</w:t>
      </w:r>
    </w:p>
    <w:p w14:paraId="76C72DE0" w14:textId="1CC69032" w:rsidR="000E6943" w:rsidRPr="008816C4" w:rsidRDefault="000E6943" w:rsidP="000D41F9">
      <w:pPr>
        <w:spacing w:after="0" w:line="240" w:lineRule="auto"/>
        <w:contextualSpacing/>
        <w:rPr>
          <w:b/>
          <w:bCs/>
        </w:rPr>
      </w:pPr>
      <w:r w:rsidRPr="008633C5">
        <w:rPr>
          <w:i/>
          <w:iCs/>
          <w:u w:val="single"/>
        </w:rPr>
        <w:t>FY2020</w:t>
      </w:r>
      <w:r w:rsidR="009956A3" w:rsidRPr="008633C5">
        <w:rPr>
          <w:i/>
          <w:iCs/>
          <w:u w:val="single"/>
        </w:rPr>
        <w:t xml:space="preserve"> YTD Results</w:t>
      </w:r>
      <w:r w:rsidR="008816C4">
        <w:rPr>
          <w:b/>
          <w:bCs/>
        </w:rPr>
        <w:t xml:space="preserve">.  </w:t>
      </w:r>
      <w:r w:rsidR="008816C4" w:rsidRPr="000D41F9">
        <w:t>Ms. Moritz provided the following update</w:t>
      </w:r>
      <w:r w:rsidR="000D41F9">
        <w:t>s</w:t>
      </w:r>
      <w:r w:rsidR="008816C4" w:rsidRPr="000D41F9">
        <w:t>:</w:t>
      </w:r>
    </w:p>
    <w:p w14:paraId="18A54A69" w14:textId="033EFCB3" w:rsidR="000E6943" w:rsidRDefault="008816C4" w:rsidP="000D41F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Finance is still behind on closing out FY20 but consulted with major business “owners” throughout ALA to </w:t>
      </w:r>
      <w:r w:rsidR="000D41F9">
        <w:t>estimate</w:t>
      </w:r>
      <w:r>
        <w:t xml:space="preserve"> where FY20 would end. A</w:t>
      </w:r>
      <w:r w:rsidR="000E6943">
        <w:t xml:space="preserve">n </w:t>
      </w:r>
      <w:r>
        <w:t>$</w:t>
      </w:r>
      <w:r w:rsidR="000E6943">
        <w:t>11 million loss</w:t>
      </w:r>
      <w:r>
        <w:t xml:space="preserve"> is projected.</w:t>
      </w:r>
      <w:r w:rsidR="000E6943">
        <w:t xml:space="preserve"> FY20 budget was built with </w:t>
      </w:r>
      <w:r w:rsidR="000D41F9">
        <w:t>$</w:t>
      </w:r>
      <w:r w:rsidR="000E6943">
        <w:t>4 million loss</w:t>
      </w:r>
      <w:r>
        <w:t xml:space="preserve"> forecasted</w:t>
      </w:r>
    </w:p>
    <w:p w14:paraId="7CE1BA1F" w14:textId="227119D9" w:rsidR="000E6943" w:rsidRDefault="000E6943" w:rsidP="000D41F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Focused on </w:t>
      </w:r>
      <w:r w:rsidR="008816C4">
        <w:t xml:space="preserve">the second year of strategic </w:t>
      </w:r>
      <w:r>
        <w:t>investment</w:t>
      </w:r>
      <w:r w:rsidR="008816C4">
        <w:t xml:space="preserve"> </w:t>
      </w:r>
      <w:r>
        <w:t>when FY20 budget was built</w:t>
      </w:r>
      <w:r w:rsidR="008816C4">
        <w:t xml:space="preserve">.  Much of this was halted </w:t>
      </w:r>
      <w:r>
        <w:t>due to real world circumstances</w:t>
      </w:r>
    </w:p>
    <w:p w14:paraId="6EBE3602" w14:textId="6BD38C49" w:rsidR="000E6943" w:rsidRDefault="000E6943" w:rsidP="000D41F9">
      <w:pPr>
        <w:pStyle w:val="ListParagraph"/>
        <w:numPr>
          <w:ilvl w:val="0"/>
          <w:numId w:val="4"/>
        </w:numPr>
        <w:spacing w:after="0" w:line="240" w:lineRule="auto"/>
      </w:pPr>
      <w:r>
        <w:t>Cancellation of Annual Conference</w:t>
      </w:r>
      <w:r w:rsidR="008816C4">
        <w:t xml:space="preserve"> resulted in $</w:t>
      </w:r>
      <w:r>
        <w:t>7.7 million revenue loss.  Ms. Hall noted that this would have been greater if we had not cancelled as earl</w:t>
      </w:r>
      <w:r w:rsidR="000D41F9">
        <w:t xml:space="preserve">y </w:t>
      </w:r>
      <w:r>
        <w:t>as we did</w:t>
      </w:r>
    </w:p>
    <w:p w14:paraId="12389E55" w14:textId="23021BC6" w:rsidR="000E6943" w:rsidRDefault="000E6943" w:rsidP="000D41F9">
      <w:pPr>
        <w:pStyle w:val="ListParagraph"/>
        <w:numPr>
          <w:ilvl w:val="0"/>
          <w:numId w:val="4"/>
        </w:numPr>
        <w:spacing w:after="0" w:line="240" w:lineRule="auto"/>
      </w:pPr>
      <w:r>
        <w:t>Increase in general admin</w:t>
      </w:r>
      <w:r w:rsidR="008816C4">
        <w:t>istrative</w:t>
      </w:r>
      <w:r>
        <w:t xml:space="preserve"> expense</w:t>
      </w:r>
      <w:r w:rsidR="008816C4">
        <w:t>s</w:t>
      </w:r>
      <w:r w:rsidR="000D41F9">
        <w:t>,</w:t>
      </w:r>
      <w:r w:rsidR="008816C4">
        <w:t xml:space="preserve"> with an</w:t>
      </w:r>
      <w:r>
        <w:t xml:space="preserve"> overage of </w:t>
      </w:r>
      <w:r w:rsidR="008816C4">
        <w:t>$</w:t>
      </w:r>
      <w:r>
        <w:t>1.5 mil</w:t>
      </w:r>
      <w:r w:rsidR="000D41F9">
        <w:t>lion</w:t>
      </w:r>
    </w:p>
    <w:p w14:paraId="6662D8D7" w14:textId="2F80F35B" w:rsidR="000E6943" w:rsidRDefault="000E6943" w:rsidP="000D41F9">
      <w:pPr>
        <w:pStyle w:val="ListParagraph"/>
        <w:numPr>
          <w:ilvl w:val="0"/>
          <w:numId w:val="4"/>
        </w:numPr>
        <w:spacing w:after="0" w:line="240" w:lineRule="auto"/>
      </w:pPr>
      <w:r>
        <w:t>Revenue</w:t>
      </w:r>
      <w:r w:rsidR="000D41F9">
        <w:t>:</w:t>
      </w:r>
    </w:p>
    <w:p w14:paraId="1FD2B361" w14:textId="61BF7C43" w:rsidR="00BD05B9" w:rsidRDefault="00BD05B9" w:rsidP="008816C4">
      <w:pPr>
        <w:pStyle w:val="ListParagraph"/>
        <w:numPr>
          <w:ilvl w:val="1"/>
          <w:numId w:val="4"/>
        </w:numPr>
      </w:pPr>
      <w:r>
        <w:t xml:space="preserve">Publishing shortfall </w:t>
      </w:r>
      <w:r w:rsidR="000D41F9">
        <w:t>of $</w:t>
      </w:r>
      <w:r>
        <w:t>1.4 mil</w:t>
      </w:r>
      <w:r w:rsidR="000D41F9">
        <w:t xml:space="preserve">lion, with </w:t>
      </w:r>
      <w:r>
        <w:t xml:space="preserve">expenses </w:t>
      </w:r>
      <w:r w:rsidR="000D41F9">
        <w:t xml:space="preserve">at </w:t>
      </w:r>
      <w:r>
        <w:t xml:space="preserve">about 90%, saving </w:t>
      </w:r>
      <w:r w:rsidR="000D41F9">
        <w:t>$</w:t>
      </w:r>
      <w:r>
        <w:t>1 mil</w:t>
      </w:r>
      <w:r w:rsidR="000D41F9">
        <w:t>lion</w:t>
      </w:r>
      <w:r>
        <w:t>.</w:t>
      </w:r>
      <w:r w:rsidR="00E5429E">
        <w:t xml:space="preserve"> </w:t>
      </w:r>
      <w:r w:rsidR="000D41F9">
        <w:t>Anticipate a s</w:t>
      </w:r>
      <w:r>
        <w:t xml:space="preserve">hortfall </w:t>
      </w:r>
      <w:r w:rsidR="000D41F9">
        <w:t>of $</w:t>
      </w:r>
      <w:r>
        <w:t>500</w:t>
      </w:r>
      <w:r w:rsidR="000D41F9">
        <w:t>,000</w:t>
      </w:r>
    </w:p>
    <w:p w14:paraId="578BB6AD" w14:textId="4C0C0AD5" w:rsidR="00BD05B9" w:rsidRDefault="008816C4" w:rsidP="008816C4">
      <w:pPr>
        <w:pStyle w:val="ListParagraph"/>
        <w:numPr>
          <w:ilvl w:val="1"/>
          <w:numId w:val="4"/>
        </w:numPr>
      </w:pPr>
      <w:r>
        <w:t>Membership:</w:t>
      </w:r>
      <w:r w:rsidR="00BD05B9">
        <w:t xml:space="preserve"> </w:t>
      </w:r>
      <w:r>
        <w:t>$</w:t>
      </w:r>
      <w:r w:rsidR="00BD05B9">
        <w:t>450</w:t>
      </w:r>
      <w:r>
        <w:t>,00</w:t>
      </w:r>
      <w:r w:rsidR="00BD05B9">
        <w:t xml:space="preserve"> </w:t>
      </w:r>
      <w:r>
        <w:t xml:space="preserve">in </w:t>
      </w:r>
      <w:r w:rsidR="00BD05B9">
        <w:t>dues decrease, which was anticipated</w:t>
      </w:r>
    </w:p>
    <w:p w14:paraId="4155570C" w14:textId="3E3BFB5B" w:rsidR="000E6943" w:rsidRDefault="008816C4" w:rsidP="000D41F9">
      <w:pPr>
        <w:pStyle w:val="ListParagraph"/>
        <w:numPr>
          <w:ilvl w:val="1"/>
          <w:numId w:val="4"/>
        </w:numPr>
      </w:pPr>
      <w:r>
        <w:t>Conference Services: $</w:t>
      </w:r>
      <w:r w:rsidR="00BD05B9">
        <w:t>7.7 mil</w:t>
      </w:r>
      <w:r w:rsidR="00E5429E">
        <w:t>lion</w:t>
      </w:r>
      <w:r w:rsidR="00BD05B9">
        <w:t xml:space="preserve"> annual loss, </w:t>
      </w:r>
      <w:r w:rsidR="009956A3">
        <w:t>M</w:t>
      </w:r>
      <w:r w:rsidR="00BD05B9">
        <w:t xml:space="preserve">idwinter came </w:t>
      </w:r>
      <w:r w:rsidR="009956A3">
        <w:t>$</w:t>
      </w:r>
      <w:r w:rsidR="00BD05B9">
        <w:t>472</w:t>
      </w:r>
      <w:r w:rsidR="009956A3">
        <w:t>,000</w:t>
      </w:r>
      <w:r w:rsidR="00BD05B9">
        <w:t xml:space="preserve"> short, and </w:t>
      </w:r>
      <w:r w:rsidR="009956A3">
        <w:t>e</w:t>
      </w:r>
      <w:r w:rsidR="00BD05B9">
        <w:t xml:space="preserve">xpenses for </w:t>
      </w:r>
      <w:r w:rsidR="000D41F9">
        <w:t>A</w:t>
      </w:r>
      <w:r w:rsidR="00BD05B9">
        <w:t xml:space="preserve">nnual under </w:t>
      </w:r>
      <w:r w:rsidR="009956A3">
        <w:t>$</w:t>
      </w:r>
      <w:r w:rsidR="00BD05B9">
        <w:t>1.5 mil</w:t>
      </w:r>
      <w:r w:rsidR="009956A3">
        <w:t>lion</w:t>
      </w:r>
      <w:r w:rsidR="000D41F9">
        <w:t xml:space="preserve">. </w:t>
      </w:r>
      <w:r w:rsidR="009956A3">
        <w:t>$</w:t>
      </w:r>
      <w:r w:rsidR="00BD05B9">
        <w:t>2.5</w:t>
      </w:r>
      <w:r w:rsidR="009956A3">
        <w:t xml:space="preserve"> </w:t>
      </w:r>
      <w:r w:rsidR="00BD05B9">
        <w:t>mil</w:t>
      </w:r>
      <w:r w:rsidR="009956A3">
        <w:t>lion</w:t>
      </w:r>
      <w:r w:rsidR="00BD05B9">
        <w:t xml:space="preserve"> net loss</w:t>
      </w:r>
      <w:r w:rsidR="009956A3">
        <w:t xml:space="preserve"> (</w:t>
      </w:r>
      <w:r w:rsidR="00BD05B9">
        <w:t>down 21%</w:t>
      </w:r>
      <w:r w:rsidR="009956A3">
        <w:t>)</w:t>
      </w:r>
    </w:p>
    <w:p w14:paraId="19F4FCC7" w14:textId="30C71E7D" w:rsidR="00BD05B9" w:rsidRDefault="00BD05B9" w:rsidP="008816C4">
      <w:pPr>
        <w:pStyle w:val="ListParagraph"/>
        <w:numPr>
          <w:ilvl w:val="0"/>
          <w:numId w:val="4"/>
        </w:numPr>
      </w:pPr>
      <w:r>
        <w:t>Expenses</w:t>
      </w:r>
    </w:p>
    <w:p w14:paraId="50E80C95" w14:textId="1E26B9E9" w:rsidR="00BD05B9" w:rsidRDefault="00BD05B9" w:rsidP="009956A3">
      <w:pPr>
        <w:pStyle w:val="ListParagraph"/>
        <w:numPr>
          <w:ilvl w:val="1"/>
          <w:numId w:val="4"/>
        </w:numPr>
      </w:pPr>
      <w:r>
        <w:t>Down 6%</w:t>
      </w:r>
      <w:r w:rsidR="009956A3">
        <w:t xml:space="preserve"> in g</w:t>
      </w:r>
      <w:r>
        <w:t>eneral admin expenses</w:t>
      </w:r>
    </w:p>
    <w:p w14:paraId="0BE510A7" w14:textId="226116AB" w:rsidR="00BD05B9" w:rsidRDefault="000D41F9" w:rsidP="009956A3">
      <w:pPr>
        <w:pStyle w:val="ListParagraph"/>
        <w:numPr>
          <w:ilvl w:val="1"/>
          <w:numId w:val="4"/>
        </w:numPr>
      </w:pPr>
      <w:r>
        <w:t>S</w:t>
      </w:r>
      <w:r w:rsidR="009956A3">
        <w:t xml:space="preserve">ignificant expenses </w:t>
      </w:r>
      <w:r w:rsidR="00BD05B9">
        <w:t>were not</w:t>
      </w:r>
      <w:r w:rsidR="009956A3">
        <w:t xml:space="preserve"> accounted </w:t>
      </w:r>
      <w:r w:rsidR="00AA1937">
        <w:t>for in</w:t>
      </w:r>
      <w:r w:rsidR="00BD05B9">
        <w:t xml:space="preserve"> FY20 </w:t>
      </w:r>
      <w:r w:rsidR="009956A3">
        <w:t>P</w:t>
      </w:r>
      <w:r w:rsidR="00BD05B9">
        <w:t xml:space="preserve">rojected </w:t>
      </w:r>
      <w:r w:rsidR="009956A3">
        <w:t>B</w:t>
      </w:r>
      <w:r w:rsidR="00BD05B9">
        <w:t>udget</w:t>
      </w:r>
      <w:r w:rsidR="009956A3">
        <w:t>:</w:t>
      </w:r>
    </w:p>
    <w:p w14:paraId="3CA15973" w14:textId="67B5DED1" w:rsidR="00BD05B9" w:rsidRDefault="00BD05B9" w:rsidP="009956A3">
      <w:pPr>
        <w:pStyle w:val="ListParagraph"/>
        <w:numPr>
          <w:ilvl w:val="2"/>
          <w:numId w:val="4"/>
        </w:numPr>
      </w:pPr>
      <w:r>
        <w:t>Move</w:t>
      </w:r>
      <w:r w:rsidR="00064135">
        <w:t>-</w:t>
      </w:r>
      <w:r>
        <w:t>related expenses significantly more due to delay</w:t>
      </w:r>
      <w:r w:rsidR="00064135">
        <w:t xml:space="preserve">.  </w:t>
      </w:r>
      <w:r w:rsidR="009956A3">
        <w:t>The budget planned for a December 1 move</w:t>
      </w:r>
      <w:r w:rsidR="000D41F9">
        <w:t>-</w:t>
      </w:r>
      <w:r w:rsidR="009956A3">
        <w:t>out date.  ALA s</w:t>
      </w:r>
      <w:r>
        <w:t xml:space="preserve">old </w:t>
      </w:r>
      <w:r w:rsidR="000D41F9">
        <w:t xml:space="preserve">the </w:t>
      </w:r>
      <w:r>
        <w:t>building in</w:t>
      </w:r>
      <w:r w:rsidR="000D41F9">
        <w:t xml:space="preserve"> the</w:t>
      </w:r>
      <w:r>
        <w:t xml:space="preserve"> last week of </w:t>
      </w:r>
      <w:proofErr w:type="gramStart"/>
      <w:r>
        <w:t xml:space="preserve">November, </w:t>
      </w:r>
      <w:r w:rsidR="00E5429E">
        <w:t>and</w:t>
      </w:r>
      <w:proofErr w:type="gramEnd"/>
      <w:r w:rsidR="00E5429E">
        <w:t xml:space="preserve"> </w:t>
      </w:r>
      <w:r w:rsidR="009956A3">
        <w:t xml:space="preserve">move-out was </w:t>
      </w:r>
      <w:r>
        <w:t>pushed to April 27</w:t>
      </w:r>
      <w:r w:rsidR="00E5429E">
        <w:t xml:space="preserve">.  </w:t>
      </w:r>
      <w:r w:rsidR="009956A3">
        <w:t xml:space="preserve">COVID resulted in additional </w:t>
      </w:r>
      <w:r w:rsidR="00064135">
        <w:t>delay and associated costs</w:t>
      </w:r>
    </w:p>
    <w:p w14:paraId="01F651DD" w14:textId="132EB71E" w:rsidR="00BD05B9" w:rsidRDefault="009956A3" w:rsidP="009956A3">
      <w:pPr>
        <w:pStyle w:val="ListParagraph"/>
        <w:numPr>
          <w:ilvl w:val="2"/>
          <w:numId w:val="4"/>
        </w:numPr>
      </w:pPr>
      <w:r>
        <w:t>$</w:t>
      </w:r>
      <w:r w:rsidR="00BD05B9">
        <w:t>270</w:t>
      </w:r>
      <w:r>
        <w:t>,000</w:t>
      </w:r>
      <w:r w:rsidR="00BD05B9">
        <w:t xml:space="preserve"> real estate commission </w:t>
      </w:r>
    </w:p>
    <w:p w14:paraId="7D217F52" w14:textId="30A2E5F1" w:rsidR="00BD05B9" w:rsidRDefault="009956A3" w:rsidP="000D41F9">
      <w:pPr>
        <w:pStyle w:val="ListParagraph"/>
        <w:numPr>
          <w:ilvl w:val="2"/>
          <w:numId w:val="4"/>
        </w:numPr>
      </w:pPr>
      <w:r>
        <w:t>$</w:t>
      </w:r>
      <w:r w:rsidR="00BD05B9">
        <w:t>89</w:t>
      </w:r>
      <w:r>
        <w:t>,000 Concur expenses</w:t>
      </w:r>
    </w:p>
    <w:p w14:paraId="60AB0E5A" w14:textId="7F709D98" w:rsidR="00BD05B9" w:rsidRDefault="009956A3" w:rsidP="009956A3">
      <w:pPr>
        <w:pStyle w:val="ListParagraph"/>
        <w:numPr>
          <w:ilvl w:val="2"/>
          <w:numId w:val="4"/>
        </w:numPr>
      </w:pPr>
      <w:r>
        <w:t>$</w:t>
      </w:r>
      <w:r w:rsidR="00BD05B9">
        <w:t>240</w:t>
      </w:r>
      <w:r>
        <w:t xml:space="preserve">,000 </w:t>
      </w:r>
      <w:r w:rsidR="000D41F9">
        <w:t>a</w:t>
      </w:r>
      <w:r>
        <w:t>ccounting outsourcing</w:t>
      </w:r>
    </w:p>
    <w:p w14:paraId="1901E535" w14:textId="148D0C50" w:rsidR="00BD05B9" w:rsidRDefault="009956A3" w:rsidP="009956A3">
      <w:pPr>
        <w:pStyle w:val="ListParagraph"/>
        <w:numPr>
          <w:ilvl w:val="2"/>
          <w:numId w:val="4"/>
        </w:numPr>
      </w:pPr>
      <w:r>
        <w:t>$</w:t>
      </w:r>
      <w:r w:rsidR="00BD05B9">
        <w:t>18</w:t>
      </w:r>
      <w:r>
        <w:t xml:space="preserve">,000 decommissioning </w:t>
      </w:r>
      <w:r w:rsidR="00BD05B9">
        <w:t>expenses for Huron</w:t>
      </w:r>
      <w:r>
        <w:t xml:space="preserve"> building</w:t>
      </w:r>
    </w:p>
    <w:p w14:paraId="3BE08A44" w14:textId="09833C65" w:rsidR="00BD05B9" w:rsidRDefault="009956A3" w:rsidP="009956A3">
      <w:pPr>
        <w:pStyle w:val="ListParagraph"/>
        <w:numPr>
          <w:ilvl w:val="2"/>
          <w:numId w:val="4"/>
        </w:numPr>
      </w:pPr>
      <w:r>
        <w:t>$130,000 i</w:t>
      </w:r>
      <w:r w:rsidR="00BD05B9">
        <w:t>nterest expenses from line of credit</w:t>
      </w:r>
      <w:r>
        <w:t xml:space="preserve"> for</w:t>
      </w:r>
      <w:r w:rsidR="00BD05B9">
        <w:t xml:space="preserve"> financing furniture and IT equip </w:t>
      </w:r>
      <w:r>
        <w:t>in new space</w:t>
      </w:r>
    </w:p>
    <w:p w14:paraId="0E4C52AA" w14:textId="47DD5FB5" w:rsidR="00BD05B9" w:rsidRDefault="009956A3" w:rsidP="009956A3">
      <w:pPr>
        <w:pStyle w:val="ListParagraph"/>
        <w:numPr>
          <w:ilvl w:val="2"/>
          <w:numId w:val="4"/>
        </w:numPr>
      </w:pPr>
      <w:r>
        <w:t>$140,000 in legal fees, mostly related to sale of the building</w:t>
      </w:r>
    </w:p>
    <w:p w14:paraId="0C153744" w14:textId="6F0079B6" w:rsidR="00BD05B9" w:rsidRDefault="009956A3" w:rsidP="009956A3">
      <w:pPr>
        <w:pStyle w:val="ListParagraph"/>
        <w:numPr>
          <w:ilvl w:val="2"/>
          <w:numId w:val="4"/>
        </w:numPr>
      </w:pPr>
      <w:r>
        <w:t xml:space="preserve">$704,000 </w:t>
      </w:r>
      <w:r w:rsidR="000D41F9">
        <w:t xml:space="preserve">expenses due to move-out delay </w:t>
      </w:r>
      <w:r w:rsidR="00BD05B9">
        <w:t>(rent, util</w:t>
      </w:r>
      <w:r>
        <w:t>itie</w:t>
      </w:r>
      <w:r w:rsidR="00BD05B9">
        <w:t xml:space="preserve">s, security, professionals, and payroll) </w:t>
      </w:r>
    </w:p>
    <w:p w14:paraId="004A1BB4" w14:textId="77777777" w:rsidR="000D41F9" w:rsidRDefault="000D41F9" w:rsidP="000D41F9">
      <w:pPr>
        <w:pStyle w:val="ListParagraph"/>
        <w:ind w:left="2160"/>
      </w:pPr>
    </w:p>
    <w:p w14:paraId="54A5D7C3" w14:textId="697313AE" w:rsidR="00BD05B9" w:rsidRDefault="00BD05B9" w:rsidP="000D41F9">
      <w:pPr>
        <w:spacing w:after="0" w:line="240" w:lineRule="auto"/>
        <w:contextualSpacing/>
      </w:pPr>
      <w:r>
        <w:lastRenderedPageBreak/>
        <w:t>Strategies to fill budget gap</w:t>
      </w:r>
      <w:r w:rsidR="009956A3">
        <w:t>s for FY2020 included</w:t>
      </w:r>
      <w:r>
        <w:t>:</w:t>
      </w:r>
    </w:p>
    <w:p w14:paraId="16AB8E02" w14:textId="2E437E44" w:rsidR="00BD05B9" w:rsidRDefault="00BD05B9" w:rsidP="000D41F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PPP </w:t>
      </w:r>
      <w:r w:rsidR="009956A3">
        <w:t>money received</w:t>
      </w:r>
    </w:p>
    <w:p w14:paraId="3D8C9B8C" w14:textId="1B428D17" w:rsidR="00BD05B9" w:rsidRDefault="00BD05B9" w:rsidP="000D41F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Short term investments </w:t>
      </w:r>
      <w:r w:rsidR="0047646B">
        <w:t>of $</w:t>
      </w:r>
      <w:r>
        <w:t xml:space="preserve">2.8 </w:t>
      </w:r>
      <w:r w:rsidR="0047646B">
        <w:t>million</w:t>
      </w:r>
    </w:p>
    <w:p w14:paraId="61E266F3" w14:textId="549B3109" w:rsidR="00BD05B9" w:rsidRDefault="00BD05B9" w:rsidP="000D41F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Line of credit </w:t>
      </w:r>
      <w:r w:rsidR="0047646B">
        <w:t>increase of $</w:t>
      </w:r>
      <w:r>
        <w:t xml:space="preserve">1.5 </w:t>
      </w:r>
      <w:r w:rsidR="0047646B">
        <w:t>million</w:t>
      </w:r>
    </w:p>
    <w:p w14:paraId="1CCAB5A2" w14:textId="081A5BE3" w:rsidR="00BD05B9" w:rsidRDefault="00BD05B9" w:rsidP="000D41F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PLA conference </w:t>
      </w:r>
      <w:r w:rsidR="0047646B">
        <w:t xml:space="preserve">was </w:t>
      </w:r>
      <w:r>
        <w:t>very successful</w:t>
      </w:r>
      <w:r w:rsidR="0047646B">
        <w:t>, though expenses are still being finalized</w:t>
      </w:r>
    </w:p>
    <w:p w14:paraId="7643CFC7" w14:textId="77777777" w:rsidR="000D41F9" w:rsidRDefault="000D41F9" w:rsidP="000D41F9">
      <w:pPr>
        <w:pStyle w:val="ListParagraph"/>
        <w:spacing w:after="0" w:line="240" w:lineRule="auto"/>
      </w:pPr>
    </w:p>
    <w:p w14:paraId="05B7E561" w14:textId="0A18FA0E" w:rsidR="00BD05B9" w:rsidRDefault="0047646B">
      <w:r>
        <w:t>Mr. Garcia asked, given the $</w:t>
      </w:r>
      <w:r w:rsidR="00BD05B9">
        <w:t>240</w:t>
      </w:r>
      <w:r>
        <w:t>,000 loss from</w:t>
      </w:r>
      <w:r w:rsidR="00BD05B9">
        <w:t xml:space="preserve"> outsourcing for accounting, what was the original savings anticipated?  Ms. Moritz does not have that number.  Most discussions were held in closed session for HR reasons, as </w:t>
      </w:r>
      <w:r w:rsidR="000D41F9">
        <w:t>four</w:t>
      </w:r>
      <w:r w:rsidR="00BD05B9">
        <w:t xml:space="preserve"> staff </w:t>
      </w:r>
      <w:r w:rsidR="000D41F9">
        <w:t xml:space="preserve">members </w:t>
      </w:r>
      <w:r w:rsidR="00BD05B9">
        <w:t xml:space="preserve">were let go.  </w:t>
      </w:r>
      <w:r w:rsidR="008117D8">
        <w:t xml:space="preserve">Looking at EXL moving forward, </w:t>
      </w:r>
      <w:r w:rsidR="003C71E6">
        <w:t xml:space="preserve">savings </w:t>
      </w:r>
      <w:r w:rsidR="008117D8">
        <w:t xml:space="preserve">look to be about to </w:t>
      </w:r>
      <w:r>
        <w:t>$</w:t>
      </w:r>
      <w:r w:rsidR="008117D8">
        <w:t>100</w:t>
      </w:r>
      <w:r>
        <w:t xml:space="preserve">,000/yr, though it has proved not </w:t>
      </w:r>
      <w:r w:rsidR="008117D8">
        <w:t>worth</w:t>
      </w:r>
      <w:r>
        <w:t xml:space="preserve"> the</w:t>
      </w:r>
      <w:r w:rsidR="008117D8">
        <w:t xml:space="preserve"> cost </w:t>
      </w:r>
      <w:r>
        <w:t xml:space="preserve">savings </w:t>
      </w:r>
      <w:r w:rsidR="008117D8">
        <w:t xml:space="preserve">because we cannot continue without financial reports.  </w:t>
      </w:r>
    </w:p>
    <w:p w14:paraId="010CABE3" w14:textId="1301268D" w:rsidR="008117D8" w:rsidRDefault="008117D8">
      <w:r>
        <w:t>FY21 compared to FY20</w:t>
      </w:r>
      <w:r w:rsidR="0047646B">
        <w:t xml:space="preserve"> saw </w:t>
      </w:r>
      <w:r>
        <w:t xml:space="preserve">13% decrease in revenue.  Budget managers </w:t>
      </w:r>
      <w:r w:rsidR="000D41F9">
        <w:t xml:space="preserve">are </w:t>
      </w:r>
      <w:r>
        <w:t xml:space="preserve">looking at their sectors and consulting each other to look for bundling opportunities and ways to provide value to members, as well as to expand market share for members. </w:t>
      </w:r>
    </w:p>
    <w:p w14:paraId="13F428B6" w14:textId="27703CFA" w:rsidR="008117D8" w:rsidRDefault="0047646B" w:rsidP="000D41F9">
      <w:pPr>
        <w:spacing w:after="0"/>
        <w:contextualSpacing/>
      </w:pPr>
      <w:r>
        <w:t xml:space="preserve">Division </w:t>
      </w:r>
      <w:r w:rsidR="008242E2">
        <w:t>Expenses</w:t>
      </w:r>
      <w:r>
        <w:t>:</w:t>
      </w:r>
    </w:p>
    <w:p w14:paraId="00F81147" w14:textId="114BCF95" w:rsidR="00AA1937" w:rsidRDefault="00F44895" w:rsidP="000D41F9">
      <w:pPr>
        <w:pStyle w:val="ListParagraph"/>
        <w:numPr>
          <w:ilvl w:val="0"/>
          <w:numId w:val="6"/>
        </w:numPr>
        <w:spacing w:after="0"/>
      </w:pPr>
      <w:r>
        <w:t>ACRL loss</w:t>
      </w:r>
      <w:r w:rsidR="003C71E6">
        <w:t xml:space="preserve"> d</w:t>
      </w:r>
      <w:r>
        <w:t>espite conference year</w:t>
      </w:r>
      <w:r w:rsidR="003C71E6">
        <w:t>: S</w:t>
      </w:r>
      <w:r>
        <w:t>tarting point was a</w:t>
      </w:r>
      <w:r w:rsidR="003C71E6">
        <w:t>t $</w:t>
      </w:r>
      <w:r>
        <w:t>185</w:t>
      </w:r>
      <w:r w:rsidR="003C71E6">
        <w:t>,000</w:t>
      </w:r>
      <w:r>
        <w:t xml:space="preserve"> deficit</w:t>
      </w:r>
      <w:r w:rsidR="003C71E6">
        <w:t xml:space="preserve"> to </w:t>
      </w:r>
      <w:r>
        <w:t xml:space="preserve">purposely invest in a series of programs.  </w:t>
      </w:r>
      <w:r w:rsidR="00AA1937">
        <w:t>Worked to have an additional $</w:t>
      </w:r>
      <w:r>
        <w:t>12</w:t>
      </w:r>
      <w:r w:rsidR="00AA1937">
        <w:t>6,000</w:t>
      </w:r>
      <w:r>
        <w:t xml:space="preserve"> decrease</w:t>
      </w:r>
      <w:r w:rsidR="00AA1937">
        <w:t xml:space="preserve"> </w:t>
      </w:r>
      <w:r>
        <w:t>in expenses to try to improve bottom line</w:t>
      </w:r>
    </w:p>
    <w:p w14:paraId="4989141B" w14:textId="2FA94CC0" w:rsidR="000D41F9" w:rsidRDefault="00AA1937" w:rsidP="00B82887">
      <w:pPr>
        <w:pStyle w:val="ListParagraph"/>
        <w:numPr>
          <w:ilvl w:val="0"/>
          <w:numId w:val="6"/>
        </w:numPr>
        <w:spacing w:after="0"/>
      </w:pPr>
      <w:r>
        <w:t xml:space="preserve">ACRL conference: </w:t>
      </w:r>
      <w:r w:rsidR="00F44895">
        <w:t xml:space="preserve">Lower registration for west coast and expense city.  </w:t>
      </w:r>
      <w:r>
        <w:t>P</w:t>
      </w:r>
      <w:r w:rsidR="00F44895">
        <w:t>relim</w:t>
      </w:r>
      <w:r>
        <w:t>inary</w:t>
      </w:r>
      <w:r w:rsidR="00F44895">
        <w:t xml:space="preserve"> budget was </w:t>
      </w:r>
      <w:r>
        <w:t>tight at with</w:t>
      </w:r>
      <w:r w:rsidR="00F44895">
        <w:t xml:space="preserve"> </w:t>
      </w:r>
      <w:r>
        <w:t>$</w:t>
      </w:r>
      <w:r w:rsidR="00F44895">
        <w:t>377</w:t>
      </w:r>
      <w:r>
        <w:t>,000</w:t>
      </w:r>
      <w:r w:rsidR="00F44895">
        <w:t xml:space="preserve"> net revenue projected.  Projections were reduced to </w:t>
      </w:r>
      <w:r>
        <w:t>$</w:t>
      </w:r>
      <w:r w:rsidR="00F44895">
        <w:t>183</w:t>
      </w:r>
      <w:r>
        <w:t>,000</w:t>
      </w:r>
      <w:r w:rsidR="00F44895">
        <w:t xml:space="preserve"> net due to COVID.  ACRL approved a decision </w:t>
      </w:r>
      <w:r>
        <w:t>-</w:t>
      </w:r>
      <w:r w:rsidR="00F44895">
        <w:t xml:space="preserve">making process about </w:t>
      </w:r>
      <w:r w:rsidR="00AD2D05">
        <w:t>determining if the conference should move forward in-person</w:t>
      </w:r>
    </w:p>
    <w:p w14:paraId="0CF23A8B" w14:textId="77777777" w:rsidR="00AD2D05" w:rsidRDefault="00AD2D05" w:rsidP="00AD2D05">
      <w:pPr>
        <w:pStyle w:val="ListParagraph"/>
        <w:spacing w:after="0"/>
      </w:pPr>
    </w:p>
    <w:p w14:paraId="334C55B7" w14:textId="50DEA4B1" w:rsidR="0047646B" w:rsidRDefault="00F44895">
      <w:r w:rsidRPr="000D41F9">
        <w:rPr>
          <w:b/>
          <w:bCs/>
        </w:rPr>
        <w:t>Five</w:t>
      </w:r>
      <w:r w:rsidR="00AC2980">
        <w:rPr>
          <w:b/>
          <w:bCs/>
        </w:rPr>
        <w:t>-</w:t>
      </w:r>
      <w:r w:rsidRPr="000D41F9">
        <w:rPr>
          <w:b/>
          <w:bCs/>
        </w:rPr>
        <w:t>Year Pivot Plan</w:t>
      </w:r>
      <w:r w:rsidR="0047646B" w:rsidRPr="000D41F9">
        <w:rPr>
          <w:b/>
          <w:bCs/>
        </w:rPr>
        <w:t>, EBD #12.1.</w:t>
      </w:r>
      <w:r w:rsidR="0047646B">
        <w:t xml:space="preserve">  Ms. Hall referred the group to the </w:t>
      </w:r>
      <w:r w:rsidR="00AA1937">
        <w:t>document and</w:t>
      </w:r>
      <w:r w:rsidR="0047646B">
        <w:t xml:space="preserve"> outlined the overall five-year pivot plan.  Ms. Hall noted that the idea of pivot come from</w:t>
      </w:r>
      <w:r>
        <w:t xml:space="preserve"> Eric R</w:t>
      </w:r>
      <w:r w:rsidR="000D41F9">
        <w:t xml:space="preserve">ies </w:t>
      </w:r>
      <w:r>
        <w:t xml:space="preserve">and his work on creating agile organizations.  </w:t>
      </w:r>
      <w:r w:rsidR="0047646B">
        <w:t xml:space="preserve">Pivot reflects the idea of change in strategy </w:t>
      </w:r>
      <w:r>
        <w:t xml:space="preserve">without a change in mission or vision. </w:t>
      </w:r>
    </w:p>
    <w:p w14:paraId="3BA61C5B" w14:textId="7663ED77" w:rsidR="00F44895" w:rsidRDefault="0047646B" w:rsidP="00AD2D05">
      <w:pPr>
        <w:spacing w:after="0" w:line="240" w:lineRule="auto"/>
        <w:contextualSpacing/>
      </w:pPr>
      <w:r>
        <w:t>She noted that plan reflects a s</w:t>
      </w:r>
      <w:r w:rsidR="00F44895">
        <w:t xml:space="preserve">hift from </w:t>
      </w:r>
      <w:r w:rsidR="000D41F9">
        <w:t>i</w:t>
      </w:r>
      <w:r w:rsidR="00F44895">
        <w:t xml:space="preserve">mplied to </w:t>
      </w:r>
      <w:r w:rsidR="000D41F9">
        <w:t>s</w:t>
      </w:r>
      <w:r w:rsidR="00F44895">
        <w:t>upplie</w:t>
      </w:r>
      <w:r w:rsidR="00412A8D">
        <w:t>d</w:t>
      </w:r>
      <w:r w:rsidR="00F44895">
        <w:t xml:space="preserve"> </w:t>
      </w:r>
      <w:r w:rsidR="000D41F9">
        <w:t>v</w:t>
      </w:r>
      <w:r w:rsidR="00AA1937">
        <w:t>alu</w:t>
      </w:r>
      <w:r w:rsidR="000D41F9">
        <w:t xml:space="preserve">e, </w:t>
      </w:r>
      <w:r>
        <w:t>increasing revenue streams from three to six.  She highlighted the following:</w:t>
      </w:r>
    </w:p>
    <w:p w14:paraId="3039B04E" w14:textId="0D08FB5B" w:rsidR="00E75DED" w:rsidRDefault="00E75DED" w:rsidP="00AD2D0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Over five years, move from a negative revenue and expense gap in FY21 to a neutral revenue and expense gap in FY22-23 </w:t>
      </w:r>
      <w:r w:rsidR="00072D1E">
        <w:t xml:space="preserve">to </w:t>
      </w:r>
      <w:r>
        <w:t>eventually positive in FY24-25</w:t>
      </w:r>
      <w:r w:rsidR="000D41F9">
        <w:t>, with diversified, six-stream revenue:</w:t>
      </w:r>
    </w:p>
    <w:p w14:paraId="1EF2A5CF" w14:textId="20141539" w:rsidR="00412A8D" w:rsidRDefault="00412A8D" w:rsidP="00E75DED">
      <w:pPr>
        <w:pStyle w:val="ListParagraph"/>
        <w:numPr>
          <w:ilvl w:val="1"/>
          <w:numId w:val="7"/>
        </w:numPr>
      </w:pPr>
      <w:r>
        <w:t>Membership: Implied</w:t>
      </w:r>
      <w:r w:rsidR="0047646B">
        <w:t xml:space="preserve"> value</w:t>
      </w:r>
      <w:r>
        <w:t xml:space="preserve"> (revenue generating)</w:t>
      </w:r>
      <w:r w:rsidR="0047646B">
        <w:t xml:space="preserve">:  Currently </w:t>
      </w:r>
      <w:r>
        <w:t xml:space="preserve">still only 15%, and significant % is students. </w:t>
      </w:r>
      <w:r w:rsidR="0047646B">
        <w:t>ALA is n</w:t>
      </w:r>
      <w:r w:rsidR="00AD2D05">
        <w:t>ot</w:t>
      </w:r>
      <w:r>
        <w:t xml:space="preserve"> near saturatio</w:t>
      </w:r>
      <w:r w:rsidR="0047646B">
        <w:t>n in the market</w:t>
      </w:r>
    </w:p>
    <w:p w14:paraId="55DB39C1" w14:textId="0AC5218E" w:rsidR="00412A8D" w:rsidRDefault="00412A8D" w:rsidP="00E75DED">
      <w:pPr>
        <w:pStyle w:val="ListParagraph"/>
        <w:numPr>
          <w:ilvl w:val="1"/>
          <w:numId w:val="7"/>
        </w:numPr>
      </w:pPr>
      <w:r>
        <w:t>Publishing &amp; Media:  Supplie</w:t>
      </w:r>
      <w:r w:rsidR="0047646B">
        <w:t>d value</w:t>
      </w:r>
      <w:r>
        <w:t xml:space="preserve"> (revenue generating)</w:t>
      </w:r>
    </w:p>
    <w:p w14:paraId="4535AC51" w14:textId="2E6A8114" w:rsidR="00412A8D" w:rsidRDefault="00412A8D" w:rsidP="00E75DED">
      <w:pPr>
        <w:pStyle w:val="ListParagraph"/>
        <w:numPr>
          <w:ilvl w:val="1"/>
          <w:numId w:val="7"/>
        </w:numPr>
      </w:pPr>
      <w:r>
        <w:t>Conference Services: Supplied</w:t>
      </w:r>
      <w:r w:rsidR="0047646B">
        <w:t xml:space="preserve"> value</w:t>
      </w:r>
      <w:r>
        <w:t xml:space="preserve"> (benefit)</w:t>
      </w:r>
    </w:p>
    <w:p w14:paraId="366479F2" w14:textId="14DF77AA" w:rsidR="00412A8D" w:rsidRDefault="00AA1937" w:rsidP="00E75DED">
      <w:pPr>
        <w:pStyle w:val="ListParagraph"/>
        <w:numPr>
          <w:ilvl w:val="1"/>
          <w:numId w:val="7"/>
        </w:numPr>
      </w:pPr>
      <w:r>
        <w:t>Continuing Education</w:t>
      </w:r>
      <w:r w:rsidR="0047646B">
        <w:t>:</w:t>
      </w:r>
      <w:r w:rsidR="00412A8D">
        <w:t xml:space="preserve"> Supplied</w:t>
      </w:r>
      <w:r w:rsidR="0047646B">
        <w:t xml:space="preserve"> value </w:t>
      </w:r>
      <w:r w:rsidR="00412A8D">
        <w:t xml:space="preserve">(revenue </w:t>
      </w:r>
      <w:r>
        <w:t>generating</w:t>
      </w:r>
      <w:r w:rsidR="00AC2B0D">
        <w:t xml:space="preserve">): </w:t>
      </w:r>
      <w:r w:rsidR="0047646B">
        <w:t>looking to develop robust, tangible resources for members</w:t>
      </w:r>
    </w:p>
    <w:p w14:paraId="1F27D8AB" w14:textId="09E0D659" w:rsidR="00412A8D" w:rsidRDefault="00412A8D" w:rsidP="00E75DED">
      <w:pPr>
        <w:pStyle w:val="ListParagraph"/>
        <w:numPr>
          <w:ilvl w:val="1"/>
          <w:numId w:val="7"/>
        </w:numPr>
      </w:pPr>
      <w:r>
        <w:t>Contributed Revenue (revenue generating)</w:t>
      </w:r>
      <w:r w:rsidR="0047646B">
        <w:t xml:space="preserve">: </w:t>
      </w:r>
      <w:r>
        <w:t xml:space="preserve"> </w:t>
      </w:r>
      <w:r w:rsidR="0047646B">
        <w:t>F</w:t>
      </w:r>
      <w:r>
        <w:t xml:space="preserve">or every </w:t>
      </w:r>
      <w:r w:rsidR="0047646B">
        <w:t xml:space="preserve">member of the </w:t>
      </w:r>
      <w:r>
        <w:t>dev</w:t>
      </w:r>
      <w:r w:rsidR="0047646B">
        <w:t>elopment</w:t>
      </w:r>
      <w:r>
        <w:t xml:space="preserve"> team</w:t>
      </w:r>
      <w:r w:rsidR="0047646B">
        <w:t>, we should see $</w:t>
      </w:r>
      <w:r>
        <w:t>600</w:t>
      </w:r>
      <w:r w:rsidR="0047646B">
        <w:t>,000</w:t>
      </w:r>
      <w:r>
        <w:t xml:space="preserve"> in revenue</w:t>
      </w:r>
    </w:p>
    <w:p w14:paraId="59E511BC" w14:textId="7792A4D0" w:rsidR="00412A8D" w:rsidRDefault="00412A8D" w:rsidP="00E75DED">
      <w:pPr>
        <w:pStyle w:val="ListParagraph"/>
        <w:numPr>
          <w:ilvl w:val="1"/>
          <w:numId w:val="7"/>
        </w:numPr>
      </w:pPr>
      <w:r>
        <w:t xml:space="preserve">Data &amp; </w:t>
      </w:r>
      <w:r w:rsidR="0047646B">
        <w:t>R</w:t>
      </w:r>
      <w:r>
        <w:t>esearch Services</w:t>
      </w:r>
      <w:r w:rsidR="0047646B">
        <w:t>: Supplied value (revenue generating):  leverage our data and information as a service to members and organizations</w:t>
      </w:r>
    </w:p>
    <w:p w14:paraId="2DE20B33" w14:textId="77777777" w:rsidR="00F44895" w:rsidRDefault="00F44895"/>
    <w:p w14:paraId="38B0742A" w14:textId="24674180" w:rsidR="00D25258" w:rsidRDefault="00D25258">
      <w:r>
        <w:lastRenderedPageBreak/>
        <w:t xml:space="preserve">Ms. Hall and </w:t>
      </w:r>
      <w:r w:rsidR="00E75DED">
        <w:t>M</w:t>
      </w:r>
      <w:r>
        <w:t>s. Farrell emphasized the main take</w:t>
      </w:r>
      <w:r w:rsidR="00E75DED">
        <w:t>a</w:t>
      </w:r>
      <w:r>
        <w:t>way is the need to diversify revenue streams</w:t>
      </w:r>
      <w:r w:rsidR="00E5429E">
        <w:t>.</w:t>
      </w:r>
    </w:p>
    <w:p w14:paraId="4E935D5B" w14:textId="739224A7" w:rsidR="00D25258" w:rsidRDefault="00D25258">
      <w:r>
        <w:t>Mr. Neal asked if there will be 5</w:t>
      </w:r>
      <w:r w:rsidR="003C71E6">
        <w:t>-yea</w:t>
      </w:r>
      <w:r>
        <w:t>r budget projection.  Ms. Moritz noted the pivot plan is a strategy, and the next step will be to back up with numbers</w:t>
      </w:r>
      <w:r w:rsidR="00E75DED">
        <w:t>.</w:t>
      </w:r>
    </w:p>
    <w:p w14:paraId="616CB529" w14:textId="6CC0B67F" w:rsidR="00D25258" w:rsidRDefault="00D25258">
      <w:r>
        <w:t>Ms. Wong encouraged members to review the strategy</w:t>
      </w:r>
      <w:r w:rsidR="00AC2B0D">
        <w:t xml:space="preserve">.  </w:t>
      </w:r>
      <w:r>
        <w:t>This will</w:t>
      </w:r>
      <w:r w:rsidR="00AC2B0D">
        <w:t xml:space="preserve"> also</w:t>
      </w:r>
      <w:r>
        <w:t xml:space="preserve"> be discussed in depth at</w:t>
      </w:r>
      <w:r w:rsidR="0052322D">
        <w:t xml:space="preserve"> the</w:t>
      </w:r>
      <w:r>
        <w:t xml:space="preserve"> Board level</w:t>
      </w:r>
      <w:r w:rsidR="0052322D">
        <w:t>.</w:t>
      </w:r>
    </w:p>
    <w:p w14:paraId="1DBA7A54" w14:textId="2EA58EE0" w:rsidR="00D25258" w:rsidRDefault="00D25258">
      <w:r>
        <w:t>Ms. McCauley suggested that benchmarking measures are set up along with numbers</w:t>
      </w:r>
      <w:r w:rsidR="00E75DED">
        <w:t>.</w:t>
      </w:r>
    </w:p>
    <w:p w14:paraId="4900037A" w14:textId="23F88C55" w:rsidR="009263C7" w:rsidRDefault="00D25258">
      <w:r>
        <w:t xml:space="preserve">Mr. Lehner asked </w:t>
      </w:r>
      <w:r w:rsidR="009263C7">
        <w:t xml:space="preserve">how general fund units generate dollars, </w:t>
      </w:r>
      <w:r w:rsidR="00E75DED">
        <w:t>as</w:t>
      </w:r>
      <w:r w:rsidR="009263C7">
        <w:t xml:space="preserve"> it is difficult to understand how some units</w:t>
      </w:r>
      <w:r w:rsidR="00AC2B0D">
        <w:t>, such as HR, can do so</w:t>
      </w:r>
      <w:r w:rsidR="009263C7">
        <w:t xml:space="preserve">.  Ms. Hall noted that </w:t>
      </w:r>
      <w:r w:rsidR="00AC2B0D">
        <w:t xml:space="preserve">this will be reflected in </w:t>
      </w:r>
      <w:r w:rsidR="009263C7">
        <w:t xml:space="preserve">operational effectiveness and expense management </w:t>
      </w:r>
      <w:r w:rsidR="00AC2B0D">
        <w:t xml:space="preserve">that </w:t>
      </w:r>
      <w:r w:rsidR="009263C7">
        <w:t>connect</w:t>
      </w:r>
      <w:r w:rsidR="00AC2B0D">
        <w:t>s</w:t>
      </w:r>
      <w:r w:rsidR="009263C7">
        <w:t xml:space="preserve"> dots between benefits and staff.  </w:t>
      </w:r>
      <w:r w:rsidR="00E75DED">
        <w:t>The goal is to k</w:t>
      </w:r>
      <w:r w:rsidR="009263C7">
        <w:t xml:space="preserve">eep </w:t>
      </w:r>
      <w:r w:rsidR="00E75DED">
        <w:t xml:space="preserve">the </w:t>
      </w:r>
      <w:r w:rsidR="009263C7">
        <w:t xml:space="preserve">association strong enough to track benefit, </w:t>
      </w:r>
      <w:r w:rsidR="00E75DED">
        <w:t xml:space="preserve">but </w:t>
      </w:r>
      <w:r w:rsidR="009263C7">
        <w:t xml:space="preserve">not necessarily </w:t>
      </w:r>
      <w:r w:rsidR="00E75DED">
        <w:t>to track</w:t>
      </w:r>
      <w:r w:rsidR="009263C7">
        <w:t xml:space="preserve"> specific yield per staff member.</w:t>
      </w:r>
    </w:p>
    <w:p w14:paraId="721432E5" w14:textId="210499FB" w:rsidR="002D6E1A" w:rsidRPr="00E75DED" w:rsidRDefault="0059693D">
      <w:pPr>
        <w:rPr>
          <w:b/>
          <w:bCs/>
        </w:rPr>
      </w:pPr>
      <w:r w:rsidRPr="00E75DED">
        <w:rPr>
          <w:b/>
          <w:bCs/>
        </w:rPr>
        <w:t>FY21 Preliminary Budget &amp; Annual Estimates of Income</w:t>
      </w:r>
      <w:r w:rsidR="00E75DED">
        <w:rPr>
          <w:b/>
          <w:bCs/>
        </w:rPr>
        <w:t xml:space="preserve">, EBD #3.3. </w:t>
      </w:r>
      <w:r>
        <w:t xml:space="preserve"> </w:t>
      </w:r>
      <w:r w:rsidR="00E75DED">
        <w:t xml:space="preserve">Mr. Geene </w:t>
      </w:r>
      <w:r w:rsidR="002D6E1A">
        <w:t>noted that</w:t>
      </w:r>
      <w:r w:rsidR="00E75DED">
        <w:t xml:space="preserve"> Ms. Moritz already outlined the general strategies for </w:t>
      </w:r>
      <w:r w:rsidR="002D6E1A">
        <w:t>a reduction fro</w:t>
      </w:r>
      <w:r w:rsidR="0052322D">
        <w:t>m a</w:t>
      </w:r>
      <w:r w:rsidR="002D6E1A">
        <w:t xml:space="preserve"> </w:t>
      </w:r>
      <w:r w:rsidR="0052322D">
        <w:t>$</w:t>
      </w:r>
      <w:r w:rsidR="002D6E1A">
        <w:t>4.5</w:t>
      </w:r>
      <w:r w:rsidR="00E75DED">
        <w:t xml:space="preserve"> million deficit to the current projection of $500,000. He provided the following updates:</w:t>
      </w:r>
    </w:p>
    <w:p w14:paraId="5AD010D0" w14:textId="2B8D364A" w:rsidR="002D6E1A" w:rsidRDefault="00E75DED" w:rsidP="0052322D">
      <w:pPr>
        <w:spacing w:after="0" w:line="240" w:lineRule="auto"/>
        <w:contextualSpacing/>
      </w:pPr>
      <w:r>
        <w:t xml:space="preserve">Annual </w:t>
      </w:r>
      <w:r w:rsidR="002D6E1A">
        <w:t>Est</w:t>
      </w:r>
      <w:r>
        <w:t>imates</w:t>
      </w:r>
      <w:r w:rsidR="002D6E1A">
        <w:t xml:space="preserve"> of Incomes driven by projections of FY20 and budgeting for FY21</w:t>
      </w:r>
      <w:r>
        <w:t>:</w:t>
      </w:r>
    </w:p>
    <w:p w14:paraId="5C9C7A9D" w14:textId="4EF412BE" w:rsidR="002D6E1A" w:rsidRDefault="00E75DED" w:rsidP="0052322D">
      <w:pPr>
        <w:pStyle w:val="ListParagraph"/>
        <w:numPr>
          <w:ilvl w:val="0"/>
          <w:numId w:val="7"/>
        </w:numPr>
        <w:spacing w:after="0" w:line="240" w:lineRule="auto"/>
      </w:pPr>
      <w:r>
        <w:t>A</w:t>
      </w:r>
      <w:r w:rsidR="002D6E1A">
        <w:t>s of Sept</w:t>
      </w:r>
      <w:r>
        <w:t>ember: Total revenues at $</w:t>
      </w:r>
      <w:r w:rsidR="002D6E1A">
        <w:t>43</w:t>
      </w:r>
      <w:r>
        <w:t xml:space="preserve"> million</w:t>
      </w:r>
      <w:r w:rsidR="002D6E1A">
        <w:t xml:space="preserve"> (</w:t>
      </w:r>
      <w:r w:rsidR="00C0502C">
        <w:t>i</w:t>
      </w:r>
      <w:r>
        <w:t xml:space="preserve">n </w:t>
      </w:r>
      <w:r w:rsidR="002D6E1A">
        <w:t>June</w:t>
      </w:r>
      <w:r>
        <w:t>,</w:t>
      </w:r>
      <w:r w:rsidR="002D6E1A">
        <w:t xml:space="preserve"> </w:t>
      </w:r>
      <w:r w:rsidR="00AC2B0D">
        <w:t>$</w:t>
      </w:r>
      <w:r w:rsidR="002D6E1A">
        <w:t>41</w:t>
      </w:r>
      <w:r w:rsidR="00AC2B0D">
        <w:t xml:space="preserve"> million</w:t>
      </w:r>
      <w:r w:rsidR="002D6E1A">
        <w:t>)</w:t>
      </w:r>
      <w:r>
        <w:t xml:space="preserve"> and e</w:t>
      </w:r>
      <w:r w:rsidR="002D6E1A">
        <w:t xml:space="preserve">xpense </w:t>
      </w:r>
      <w:r>
        <w:t>$</w:t>
      </w:r>
      <w:r w:rsidR="002D6E1A">
        <w:t xml:space="preserve">44 </w:t>
      </w:r>
      <w:r>
        <w:t>million</w:t>
      </w:r>
      <w:r w:rsidR="002D6E1A">
        <w:t xml:space="preserve"> (</w:t>
      </w:r>
      <w:r w:rsidR="00C0502C">
        <w:t>i</w:t>
      </w:r>
      <w:r>
        <w:t xml:space="preserve">n </w:t>
      </w:r>
      <w:r w:rsidR="002D6E1A">
        <w:t>June</w:t>
      </w:r>
      <w:r>
        <w:t>, $</w:t>
      </w:r>
      <w:r w:rsidR="002D6E1A">
        <w:t xml:space="preserve">46 </w:t>
      </w:r>
      <w:r>
        <w:t>million</w:t>
      </w:r>
      <w:r w:rsidR="002D6E1A">
        <w:t>)</w:t>
      </w:r>
    </w:p>
    <w:p w14:paraId="418C0613" w14:textId="2C9F77C0" w:rsidR="002D6E1A" w:rsidRDefault="00E75DED" w:rsidP="00E75DED">
      <w:pPr>
        <w:pStyle w:val="ListParagraph"/>
        <w:numPr>
          <w:ilvl w:val="0"/>
          <w:numId w:val="7"/>
        </w:numPr>
      </w:pPr>
      <w:r>
        <w:t>M</w:t>
      </w:r>
      <w:r w:rsidR="002D6E1A">
        <w:t xml:space="preserve">ajor changes </w:t>
      </w:r>
      <w:r>
        <w:t>are not anticipated for the final budget presentation later this Fall</w:t>
      </w:r>
      <w:r w:rsidR="002D6E1A">
        <w:t xml:space="preserve">, though some units have not </w:t>
      </w:r>
      <w:r>
        <w:t>b</w:t>
      </w:r>
      <w:r w:rsidR="002D6E1A">
        <w:t xml:space="preserve">een able to adjust </w:t>
      </w:r>
      <w:r>
        <w:t>budgets since the announcement of Midwinter cancellation, so there may be some changes from that</w:t>
      </w:r>
    </w:p>
    <w:p w14:paraId="77785843" w14:textId="22739A62" w:rsidR="002D6E1A" w:rsidRDefault="002D6E1A" w:rsidP="00E75DED">
      <w:pPr>
        <w:pStyle w:val="ListParagraph"/>
        <w:numPr>
          <w:ilvl w:val="0"/>
          <w:numId w:val="7"/>
        </w:numPr>
      </w:pPr>
      <w:r>
        <w:t xml:space="preserve">General Fund: </w:t>
      </w:r>
    </w:p>
    <w:p w14:paraId="47F659B9" w14:textId="72D6D391" w:rsidR="002D6E1A" w:rsidRDefault="002D6E1A" w:rsidP="00E75DED">
      <w:pPr>
        <w:pStyle w:val="ListParagraph"/>
        <w:numPr>
          <w:ilvl w:val="1"/>
          <w:numId w:val="7"/>
        </w:numPr>
      </w:pPr>
      <w:r>
        <w:t>Change from prior year:  15% decrease</w:t>
      </w:r>
      <w:r w:rsidR="00E75DED">
        <w:t xml:space="preserve"> of $</w:t>
      </w:r>
      <w:r>
        <w:t xml:space="preserve">2.9 </w:t>
      </w:r>
      <w:r w:rsidR="00E75DED">
        <w:t>million</w:t>
      </w:r>
    </w:p>
    <w:p w14:paraId="00F78A6A" w14:textId="78AD3788" w:rsidR="002D6E1A" w:rsidRDefault="002D6E1A" w:rsidP="00E75DED">
      <w:pPr>
        <w:pStyle w:val="ListParagraph"/>
        <w:numPr>
          <w:ilvl w:val="1"/>
          <w:numId w:val="7"/>
        </w:numPr>
      </w:pPr>
      <w:r>
        <w:t xml:space="preserve">Conference Services: </w:t>
      </w:r>
      <w:r w:rsidR="00AA1937">
        <w:t>net is</w:t>
      </w:r>
      <w:r w:rsidR="00E75DED">
        <w:t xml:space="preserve"> up $</w:t>
      </w:r>
      <w:r>
        <w:t>1.7</w:t>
      </w:r>
      <w:r w:rsidR="00E75DED">
        <w:t xml:space="preserve">million </w:t>
      </w:r>
      <w:r>
        <w:t>(</w:t>
      </w:r>
      <w:r w:rsidR="00E75DED">
        <w:t>$</w:t>
      </w:r>
      <w:r w:rsidR="00AA1937">
        <w:t>700,000 forecasted</w:t>
      </w:r>
      <w:r w:rsidR="00E75DED">
        <w:t xml:space="preserve"> </w:t>
      </w:r>
      <w:r>
        <w:t>in June)</w:t>
      </w:r>
    </w:p>
    <w:p w14:paraId="028A9ED4" w14:textId="02C8B0EC" w:rsidR="002D6E1A" w:rsidRDefault="002D6E1A" w:rsidP="00E75DED">
      <w:pPr>
        <w:pStyle w:val="ListParagraph"/>
        <w:numPr>
          <w:ilvl w:val="1"/>
          <w:numId w:val="7"/>
        </w:numPr>
      </w:pPr>
      <w:r>
        <w:t xml:space="preserve">Contributed Income: </w:t>
      </w:r>
      <w:r w:rsidR="0052322D">
        <w:t>increased to</w:t>
      </w:r>
      <w:r>
        <w:t xml:space="preserve"> </w:t>
      </w:r>
      <w:r w:rsidR="00E75DED">
        <w:t>$</w:t>
      </w:r>
      <w:r w:rsidR="0052322D">
        <w:t>2</w:t>
      </w:r>
      <w:r w:rsidR="00E75DED">
        <w:t xml:space="preserve"> million</w:t>
      </w:r>
      <w:r>
        <w:t xml:space="preserve"> </w:t>
      </w:r>
      <w:r w:rsidR="00E75DED">
        <w:t>($100,000 forecasted in June</w:t>
      </w:r>
      <w:r>
        <w:t>)</w:t>
      </w:r>
    </w:p>
    <w:p w14:paraId="4FF64B88" w14:textId="7CC1C23C" w:rsidR="002D6E1A" w:rsidRDefault="00AC2B0D" w:rsidP="00E75DED">
      <w:pPr>
        <w:pStyle w:val="ListParagraph"/>
        <w:numPr>
          <w:ilvl w:val="0"/>
          <w:numId w:val="7"/>
        </w:numPr>
      </w:pPr>
      <w:r>
        <w:t xml:space="preserve">For </w:t>
      </w:r>
      <w:r w:rsidR="002D6E1A">
        <w:t>Divisions Revenues, Expense, and Nets</w:t>
      </w:r>
      <w:r>
        <w:t xml:space="preserve">, </w:t>
      </w:r>
      <w:r w:rsidR="00E75DED">
        <w:t>the following are highlights, but please reach out with any specific questions</w:t>
      </w:r>
      <w:r w:rsidR="00072D1E">
        <w:t>:</w:t>
      </w:r>
    </w:p>
    <w:p w14:paraId="62F1EBDE" w14:textId="69CC323B" w:rsidR="002D6E1A" w:rsidRDefault="002D6E1A" w:rsidP="00E75DED">
      <w:pPr>
        <w:pStyle w:val="ListParagraph"/>
        <w:numPr>
          <w:ilvl w:val="1"/>
          <w:numId w:val="7"/>
        </w:numPr>
      </w:pPr>
      <w:r>
        <w:t xml:space="preserve">Core is budgeted </w:t>
      </w:r>
      <w:r w:rsidR="00E75DED">
        <w:t>in this document.  Three</w:t>
      </w:r>
      <w:r>
        <w:t xml:space="preserve"> divisions will eventually fall off and roll into Core</w:t>
      </w:r>
      <w:r w:rsidR="00E75DED">
        <w:t>, currently at a deficit of $48,000</w:t>
      </w:r>
    </w:p>
    <w:p w14:paraId="74823C66" w14:textId="4C036456" w:rsidR="002D6E1A" w:rsidRDefault="002D6E1A" w:rsidP="00E75DED">
      <w:pPr>
        <w:pStyle w:val="ListParagraph"/>
        <w:numPr>
          <w:ilvl w:val="1"/>
          <w:numId w:val="7"/>
        </w:numPr>
      </w:pPr>
      <w:r>
        <w:t>R</w:t>
      </w:r>
      <w:r w:rsidR="00E75DED">
        <w:t xml:space="preserve">oundtables </w:t>
      </w:r>
      <w:r w:rsidR="00E23E17">
        <w:t>revenues are a</w:t>
      </w:r>
      <w:r w:rsidR="0052322D">
        <w:t>t</w:t>
      </w:r>
      <w:r w:rsidR="00E23E17">
        <w:t xml:space="preserve"> t</w:t>
      </w:r>
      <w:r>
        <w:t xml:space="preserve">otal net </w:t>
      </w:r>
      <w:r w:rsidR="00E23E17">
        <w:t>of $</w:t>
      </w:r>
      <w:r>
        <w:t>124</w:t>
      </w:r>
      <w:r w:rsidR="00E23E17">
        <w:t>,000</w:t>
      </w:r>
    </w:p>
    <w:p w14:paraId="0AF4E5E3" w14:textId="68ADCC6B" w:rsidR="002D6E1A" w:rsidRDefault="002D6E1A" w:rsidP="00E23E17">
      <w:pPr>
        <w:pStyle w:val="ListParagraph"/>
        <w:numPr>
          <w:ilvl w:val="0"/>
          <w:numId w:val="7"/>
        </w:numPr>
      </w:pPr>
      <w:r>
        <w:t xml:space="preserve">As noted, </w:t>
      </w:r>
      <w:r w:rsidR="00E23E17">
        <w:t xml:space="preserve">budget </w:t>
      </w:r>
      <w:r>
        <w:t>reflects 23 furlough day</w:t>
      </w:r>
      <w:r w:rsidR="00E23E17">
        <w:t>s, a</w:t>
      </w:r>
      <w:r w:rsidR="0052322D">
        <w:t>n</w:t>
      </w:r>
      <w:r>
        <w:t xml:space="preserve"> extra savings</w:t>
      </w:r>
      <w:r w:rsidR="00E23E17">
        <w:t xml:space="preserve"> </w:t>
      </w:r>
      <w:r w:rsidR="00AA1937">
        <w:t>of $</w:t>
      </w:r>
      <w:r>
        <w:t>19</w:t>
      </w:r>
      <w:r w:rsidR="008A4C97">
        <w:t>7</w:t>
      </w:r>
      <w:r w:rsidR="00E23E17">
        <w:t>,000</w:t>
      </w:r>
    </w:p>
    <w:p w14:paraId="2AC19E2B" w14:textId="39F8088F" w:rsidR="00754A08" w:rsidRDefault="00E23E17" w:rsidP="00E75DED">
      <w:pPr>
        <w:pStyle w:val="ListParagraph"/>
        <w:numPr>
          <w:ilvl w:val="0"/>
          <w:numId w:val="7"/>
        </w:numPr>
      </w:pPr>
      <w:r>
        <w:t>Increase of $</w:t>
      </w:r>
      <w:r w:rsidR="002D6E1A">
        <w:t>100</w:t>
      </w:r>
      <w:r>
        <w:t xml:space="preserve">,000 </w:t>
      </w:r>
      <w:r w:rsidR="00AA1937">
        <w:t>to</w:t>
      </w:r>
      <w:r w:rsidR="002D6E1A">
        <w:t xml:space="preserve"> </w:t>
      </w:r>
      <w:r>
        <w:t>$</w:t>
      </w:r>
      <w:r w:rsidR="0052322D">
        <w:t>2</w:t>
      </w:r>
      <w:r w:rsidR="002D6E1A">
        <w:t xml:space="preserve"> </w:t>
      </w:r>
      <w:r>
        <w:t xml:space="preserve">million in </w:t>
      </w:r>
      <w:r w:rsidR="002D6E1A">
        <w:t xml:space="preserve">contributed income: </w:t>
      </w:r>
      <w:r>
        <w:t xml:space="preserve">Ms. Hall </w:t>
      </w:r>
      <w:r w:rsidR="00754A08">
        <w:t xml:space="preserve">is acting as </w:t>
      </w:r>
      <w:r>
        <w:t>Development lead</w:t>
      </w:r>
      <w:r w:rsidR="00754A08">
        <w:t xml:space="preserve"> after</w:t>
      </w:r>
      <w:r>
        <w:t xml:space="preserve"> the departure of</w:t>
      </w:r>
      <w:r w:rsidR="00754A08">
        <w:t xml:space="preserve"> Sheila O’Donnell</w:t>
      </w:r>
      <w:r>
        <w:t>, as she comes to ALA directly from the philanthropy community</w:t>
      </w:r>
      <w:r w:rsidR="00754A08">
        <w:t xml:space="preserve">.  </w:t>
      </w:r>
      <w:r>
        <w:t>This year will see a h</w:t>
      </w:r>
      <w:r w:rsidR="00754A08">
        <w:t>eightened lev</w:t>
      </w:r>
      <w:r>
        <w:t xml:space="preserve">el </w:t>
      </w:r>
      <w:r w:rsidR="00754A08">
        <w:t>of activity</w:t>
      </w:r>
    </w:p>
    <w:p w14:paraId="01C10ADF" w14:textId="37309D83" w:rsidR="00754A08" w:rsidRDefault="00E23E17" w:rsidP="0052322D">
      <w:r>
        <w:t xml:space="preserve">Board Members asked why the </w:t>
      </w:r>
      <w:r w:rsidR="00754A08">
        <w:t>Lib</w:t>
      </w:r>
      <w:r>
        <w:t>rary</w:t>
      </w:r>
      <w:r w:rsidR="00754A08">
        <w:t xml:space="preserve"> Instruction R</w:t>
      </w:r>
      <w:r>
        <w:t xml:space="preserve">ound Table </w:t>
      </w:r>
      <w:r w:rsidR="00AA1937">
        <w:t>is down</w:t>
      </w:r>
      <w:r w:rsidR="00754A08">
        <w:t xml:space="preserve"> </w:t>
      </w:r>
      <w:r>
        <w:t>$</w:t>
      </w:r>
      <w:r w:rsidR="00754A08">
        <w:t>11</w:t>
      </w:r>
      <w:r>
        <w:t>,000. Finance staff will follow-up</w:t>
      </w:r>
      <w:r w:rsidR="00AC2B0D">
        <w:t>.</w:t>
      </w:r>
    </w:p>
    <w:p w14:paraId="2281725E" w14:textId="1CDCDEFB" w:rsidR="00754A08" w:rsidRPr="00E23E17" w:rsidRDefault="00754A08" w:rsidP="00E23E17">
      <w:pPr>
        <w:spacing w:after="0" w:line="240" w:lineRule="auto"/>
        <w:contextualSpacing/>
      </w:pPr>
      <w:r w:rsidRPr="00E23E17">
        <w:t xml:space="preserve">Annual Estimate of Income </w:t>
      </w:r>
      <w:r w:rsidR="00E23E17">
        <w:t>at $71 million:</w:t>
      </w:r>
    </w:p>
    <w:p w14:paraId="5DD9B910" w14:textId="7D9DF443" w:rsidR="00754A08" w:rsidRDefault="00754A08" w:rsidP="00E23E1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Net Asset Balance end of FY 20: just over </w:t>
      </w:r>
      <w:r w:rsidR="00E23E17">
        <w:t>$</w:t>
      </w:r>
      <w:r>
        <w:t xml:space="preserve">27 </w:t>
      </w:r>
      <w:r w:rsidR="00E23E17">
        <w:t>million</w:t>
      </w:r>
    </w:p>
    <w:p w14:paraId="4B31930A" w14:textId="31737429" w:rsidR="00754A08" w:rsidRDefault="00754A08" w:rsidP="00E23E1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FY21 Budgeted Revenue: just over </w:t>
      </w:r>
      <w:r w:rsidR="00E23E17">
        <w:t>$</w:t>
      </w:r>
      <w:r>
        <w:t xml:space="preserve">43 </w:t>
      </w:r>
      <w:r w:rsidR="00E23E17">
        <w:t>million</w:t>
      </w:r>
    </w:p>
    <w:p w14:paraId="419761BC" w14:textId="77777777" w:rsidR="00E23E17" w:rsidRDefault="00E23E17" w:rsidP="00E23E17">
      <w:pPr>
        <w:pStyle w:val="ListParagraph"/>
        <w:spacing w:after="0" w:line="240" w:lineRule="auto"/>
      </w:pPr>
    </w:p>
    <w:p w14:paraId="388A515E" w14:textId="47E7367F" w:rsidR="008A4C97" w:rsidRDefault="008A4C97">
      <w:r>
        <w:t>Mr. Neal asked what the c</w:t>
      </w:r>
      <w:r w:rsidR="00E23E17">
        <w:t>os</w:t>
      </w:r>
      <w:r>
        <w:t>t savings of furlough are versus the estimate of los</w:t>
      </w:r>
      <w:r w:rsidR="0052322D">
        <w:t>t</w:t>
      </w:r>
      <w:r>
        <w:t xml:space="preserve"> productivity</w:t>
      </w:r>
      <w:r w:rsidR="00E23E17">
        <w:t xml:space="preserve">.  </w:t>
      </w:r>
      <w:r>
        <w:t>23 Furlough</w:t>
      </w:r>
      <w:r w:rsidR="00E23E17">
        <w:t xml:space="preserve"> days reflects </w:t>
      </w:r>
      <w:r w:rsidR="00AA1937">
        <w:t>an</w:t>
      </w:r>
      <w:r>
        <w:t xml:space="preserve"> 8.7% decrease</w:t>
      </w:r>
      <w:r w:rsidR="00E23E17">
        <w:t xml:space="preserve"> or $</w:t>
      </w:r>
      <w:r>
        <w:t>1.5</w:t>
      </w:r>
      <w:r w:rsidR="00E23E17">
        <w:t xml:space="preserve"> million decrease </w:t>
      </w:r>
      <w:r>
        <w:t xml:space="preserve">expense.  Ms. Moritz </w:t>
      </w:r>
      <w:r w:rsidR="00E23E17">
        <w:t xml:space="preserve">emphasized </w:t>
      </w:r>
      <w:r>
        <w:t xml:space="preserve">that </w:t>
      </w:r>
      <w:r>
        <w:lastRenderedPageBreak/>
        <w:t>benefits are left untouched.  Only payroll is impacted.  In this particular environment, the lack of commute and travel saves time</w:t>
      </w:r>
      <w:r w:rsidR="00E23E17">
        <w:t xml:space="preserve">, as well as </w:t>
      </w:r>
      <w:r w:rsidR="0052322D">
        <w:t xml:space="preserve">additional reduction in </w:t>
      </w:r>
      <w:r>
        <w:t>face</w:t>
      </w:r>
      <w:r w:rsidR="000F1CDC">
        <w:t>-</w:t>
      </w:r>
      <w:r>
        <w:t>to</w:t>
      </w:r>
      <w:r w:rsidR="000F1CDC">
        <w:t>-</w:t>
      </w:r>
      <w:r>
        <w:t>face activity</w:t>
      </w:r>
      <w:r w:rsidR="00E23E17">
        <w:t>, resulting in a return of time for staff.</w:t>
      </w:r>
    </w:p>
    <w:p w14:paraId="4C3BF951" w14:textId="742DE682" w:rsidR="008A4C97" w:rsidRPr="003C71E6" w:rsidRDefault="008A4C97" w:rsidP="003C71E6">
      <w:pPr>
        <w:ind w:left="720"/>
        <w:rPr>
          <w:i/>
          <w:iCs/>
        </w:rPr>
      </w:pPr>
      <w:r w:rsidRPr="003C71E6">
        <w:rPr>
          <w:i/>
          <w:iCs/>
        </w:rPr>
        <w:t xml:space="preserve">Motion </w:t>
      </w:r>
      <w:r w:rsidR="00E23E17" w:rsidRPr="003C71E6">
        <w:rPr>
          <w:i/>
          <w:iCs/>
        </w:rPr>
        <w:t>that BARC recommends to the Executive Board approval of the preliminary FY21 budget and Annual Estimates of Income of $71,035,580 as highlighted in document EBD #.3.3</w:t>
      </w:r>
    </w:p>
    <w:p w14:paraId="17E54FF6" w14:textId="6EFC5600" w:rsidR="008A4C97" w:rsidRDefault="008A4C97" w:rsidP="003C71E6">
      <w:pPr>
        <w:ind w:left="720" w:firstLine="720"/>
      </w:pPr>
      <w:r w:rsidRPr="00E23E17">
        <w:rPr>
          <w:b/>
          <w:bCs/>
        </w:rPr>
        <w:t>APPROVED</w:t>
      </w:r>
      <w:r>
        <w:t xml:space="preserve"> Motio</w:t>
      </w:r>
      <w:r w:rsidR="006A5E83">
        <w:t>n, with one abstained</w:t>
      </w:r>
    </w:p>
    <w:p w14:paraId="617C25C7" w14:textId="2CE5283A" w:rsidR="006A5E83" w:rsidRPr="003C71E6" w:rsidRDefault="003C71E6" w:rsidP="003C71E6">
      <w:pPr>
        <w:ind w:left="720"/>
        <w:rPr>
          <w:i/>
          <w:iCs/>
        </w:rPr>
      </w:pPr>
      <w:r w:rsidRPr="003C71E6">
        <w:rPr>
          <w:i/>
          <w:iCs/>
        </w:rPr>
        <w:t xml:space="preserve">Motion </w:t>
      </w:r>
      <w:r w:rsidR="006A5E83" w:rsidRPr="003C71E6">
        <w:rPr>
          <w:i/>
          <w:iCs/>
        </w:rPr>
        <w:t xml:space="preserve">that </w:t>
      </w:r>
      <w:r w:rsidR="00E23E17" w:rsidRPr="003C71E6">
        <w:rPr>
          <w:i/>
          <w:iCs/>
        </w:rPr>
        <w:t>F&amp;A concurs with BARC and recommends to the Executive Board approval of the preliminary FY21 budget and Annual Estimates of Income of $71,035,580 as highlighted in document EBD #.3.3</w:t>
      </w:r>
    </w:p>
    <w:p w14:paraId="5A70CA6C" w14:textId="650A207F" w:rsidR="006A5E83" w:rsidRDefault="006A5E83" w:rsidP="003C71E6">
      <w:pPr>
        <w:ind w:left="720" w:firstLine="720"/>
      </w:pPr>
      <w:r w:rsidRPr="00E23E17">
        <w:rPr>
          <w:b/>
          <w:bCs/>
        </w:rPr>
        <w:t>APPROVED</w:t>
      </w:r>
      <w:r>
        <w:t xml:space="preserve"> Motion unanimously</w:t>
      </w:r>
    </w:p>
    <w:p w14:paraId="1C164830" w14:textId="6062F9A8" w:rsidR="00F11A4B" w:rsidRDefault="003C71E6">
      <w:r>
        <w:t>Ms. Farrell presented the Motion that</w:t>
      </w:r>
      <w:r w:rsidR="00F11A4B">
        <w:t xml:space="preserve"> </w:t>
      </w:r>
      <w:r w:rsidRPr="003C71E6">
        <w:t>F&amp;A concurs with the Endowment Trustees and recommends to the Executive Board approval of a loan from the ALA Future Fund in the amount of $1.5 million in FY21 and $1.5 million in FY22 for a total of $3.0 million, to be repaid by 2030 at an interest rate of 1%</w:t>
      </w:r>
      <w:r>
        <w:t>.</w:t>
      </w:r>
    </w:p>
    <w:p w14:paraId="7DC593D0" w14:textId="0C227291" w:rsidR="003C71E6" w:rsidRDefault="00F11A4B">
      <w:r>
        <w:t>Mr. Garcia noted that he has not seen any documentation and does not feel comfortable</w:t>
      </w:r>
      <w:r w:rsidR="003C71E6">
        <w:t xml:space="preserve"> approving this motion</w:t>
      </w:r>
      <w:r>
        <w:t xml:space="preserve">. Ms. Hall noted that ALA staff will work to provide documentation.  Mr. Neal asked if there is a repayment schedule.  </w:t>
      </w:r>
      <w:r w:rsidR="003C71E6">
        <w:t xml:space="preserve">Ms. Hall and Ms. Moritz noted that ALA staff will work to provide documentation.  </w:t>
      </w:r>
    </w:p>
    <w:p w14:paraId="45FF1177" w14:textId="20B39AF6" w:rsidR="00F11A4B" w:rsidRDefault="00996FC8">
      <w:r>
        <w:t xml:space="preserve">Ms. Wong moved to amend the motion to include a caveat that F&amp;A recommend a documentation with further </w:t>
      </w:r>
      <w:r w:rsidR="00AA1937">
        <w:t>information but</w:t>
      </w:r>
      <w:r w:rsidR="003C71E6">
        <w:t xml:space="preserve"> withdrew the amendment.</w:t>
      </w:r>
    </w:p>
    <w:p w14:paraId="3F4EB5A6" w14:textId="0E6DD375" w:rsidR="003C71E6" w:rsidRPr="003C71E6" w:rsidRDefault="003C71E6" w:rsidP="003C71E6">
      <w:pPr>
        <w:ind w:left="720"/>
        <w:rPr>
          <w:i/>
          <w:iCs/>
        </w:rPr>
      </w:pPr>
      <w:r w:rsidRPr="003C71E6">
        <w:rPr>
          <w:i/>
          <w:iCs/>
        </w:rPr>
        <w:t>Ms. Farrell called for F&amp;A members to vote on the original motion: Motion that F&amp;A concurs with the Endowment Trustees and recommends to the Executive Board approval of a loan from the ALA Future Fund in the amount of $1.5 million in FY21 and $ 1.5 million in FY22 for a total of $3.0 million, to be repaid by 2030 at an interest rate of 1%.</w:t>
      </w:r>
    </w:p>
    <w:p w14:paraId="47FD43EA" w14:textId="7ED10A60" w:rsidR="007F1355" w:rsidRDefault="003C71E6" w:rsidP="003C71E6">
      <w:pPr>
        <w:ind w:left="720" w:firstLine="720"/>
      </w:pPr>
      <w:r w:rsidRPr="003C71E6">
        <w:rPr>
          <w:b/>
          <w:bCs/>
        </w:rPr>
        <w:t xml:space="preserve">DEFEATED </w:t>
      </w:r>
      <w:r>
        <w:t xml:space="preserve">Motion: </w:t>
      </w:r>
      <w:r w:rsidR="007F1355">
        <w:t xml:space="preserve">1 yes, 3 no, 1 abstained.  </w:t>
      </w:r>
    </w:p>
    <w:p w14:paraId="185C7415" w14:textId="4A70357F" w:rsidR="007F1355" w:rsidRPr="003C71E6" w:rsidRDefault="007F1355" w:rsidP="003C71E6">
      <w:pPr>
        <w:ind w:left="720"/>
        <w:rPr>
          <w:i/>
          <w:iCs/>
        </w:rPr>
      </w:pPr>
      <w:r w:rsidRPr="003C71E6">
        <w:rPr>
          <w:i/>
          <w:iCs/>
        </w:rPr>
        <w:t>Mr. Garcia moved</w:t>
      </w:r>
      <w:r w:rsidR="003C71E6">
        <w:rPr>
          <w:i/>
          <w:iCs/>
        </w:rPr>
        <w:t xml:space="preserve"> that</w:t>
      </w:r>
      <w:r w:rsidRPr="003C71E6">
        <w:rPr>
          <w:i/>
          <w:iCs/>
        </w:rPr>
        <w:t xml:space="preserve"> </w:t>
      </w:r>
      <w:r w:rsidR="003C71E6" w:rsidRPr="003C71E6">
        <w:rPr>
          <w:i/>
          <w:iCs/>
        </w:rPr>
        <w:t>F&amp;A recommends forwarding to the Executive Board for further discussion the details of the recommended loan request of $3.0 million from the ALA Future Fund.</w:t>
      </w:r>
    </w:p>
    <w:p w14:paraId="1834B90C" w14:textId="1843DF0F" w:rsidR="007F1355" w:rsidRDefault="007F1355" w:rsidP="003C71E6">
      <w:pPr>
        <w:ind w:left="1440"/>
      </w:pPr>
      <w:r w:rsidRPr="003C71E6">
        <w:rPr>
          <w:b/>
          <w:bCs/>
        </w:rPr>
        <w:t>APPROVED</w:t>
      </w:r>
      <w:r>
        <w:t xml:space="preserve"> </w:t>
      </w:r>
      <w:r w:rsidR="003C71E6">
        <w:t xml:space="preserve">Motion </w:t>
      </w:r>
      <w:r>
        <w:t xml:space="preserve">unanimously. </w:t>
      </w:r>
    </w:p>
    <w:p w14:paraId="0F05A192" w14:textId="77777777" w:rsidR="003C71E6" w:rsidRDefault="003C71E6">
      <w:r>
        <w:t>The next BARC/F&amp;A meeting is scheduled for October 19, 2020.</w:t>
      </w:r>
    </w:p>
    <w:p w14:paraId="3562FB5E" w14:textId="0D3D983A" w:rsidR="007F1355" w:rsidRDefault="007F1355">
      <w:r>
        <w:t>Meeting Adjourned.</w:t>
      </w:r>
    </w:p>
    <w:p w14:paraId="1611C31C" w14:textId="77777777" w:rsidR="007F1355" w:rsidRDefault="007F1355"/>
    <w:p w14:paraId="702F72A8" w14:textId="77777777" w:rsidR="00F11A4B" w:rsidRDefault="00F11A4B"/>
    <w:p w14:paraId="6AAA12AF" w14:textId="77777777" w:rsidR="008117D8" w:rsidRDefault="008117D8"/>
    <w:p w14:paraId="718F9B4A" w14:textId="77777777" w:rsidR="008117D8" w:rsidRDefault="008117D8"/>
    <w:sectPr w:rsidR="008117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6AB1A" w14:textId="77777777" w:rsidR="00F945C2" w:rsidRDefault="00F945C2" w:rsidP="00E5429E">
      <w:pPr>
        <w:spacing w:after="0" w:line="240" w:lineRule="auto"/>
      </w:pPr>
      <w:r>
        <w:separator/>
      </w:r>
    </w:p>
  </w:endnote>
  <w:endnote w:type="continuationSeparator" w:id="0">
    <w:p w14:paraId="042709D2" w14:textId="77777777" w:rsidR="00F945C2" w:rsidRDefault="00F945C2" w:rsidP="00E5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F4A52" w14:textId="77777777" w:rsidR="00F945C2" w:rsidRDefault="00F945C2" w:rsidP="00E5429E">
      <w:pPr>
        <w:spacing w:after="0" w:line="240" w:lineRule="auto"/>
      </w:pPr>
      <w:r>
        <w:separator/>
      </w:r>
    </w:p>
  </w:footnote>
  <w:footnote w:type="continuationSeparator" w:id="0">
    <w:p w14:paraId="33ACBBEB" w14:textId="77777777" w:rsidR="00F945C2" w:rsidRDefault="00F945C2" w:rsidP="00E5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1F1C" w14:textId="5521BEE1" w:rsidR="00E5429E" w:rsidRDefault="00E5429E">
    <w:pPr>
      <w:pStyle w:val="Header"/>
    </w:pPr>
    <w:r>
      <w:tab/>
    </w:r>
    <w:r>
      <w:tab/>
      <w:t>EBD #3.5</w:t>
    </w:r>
  </w:p>
  <w:p w14:paraId="0AA48F7D" w14:textId="5C36BA5C" w:rsidR="00E5429E" w:rsidRDefault="00E5429E">
    <w:pPr>
      <w:pStyle w:val="Header"/>
    </w:pPr>
    <w:r>
      <w:tab/>
    </w:r>
    <w:r>
      <w:tab/>
      <w:t>BARC #3.5</w:t>
    </w:r>
  </w:p>
  <w:p w14:paraId="3A9854F5" w14:textId="674A7DFC" w:rsidR="00E5429E" w:rsidRDefault="00E5429E">
    <w:pPr>
      <w:pStyle w:val="Header"/>
    </w:pPr>
    <w:r>
      <w:tab/>
    </w:r>
    <w:r>
      <w:tab/>
      <w:t>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41D7"/>
    <w:multiLevelType w:val="hybridMultilevel"/>
    <w:tmpl w:val="3EA4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35D3"/>
    <w:multiLevelType w:val="hybridMultilevel"/>
    <w:tmpl w:val="06AC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24026"/>
    <w:multiLevelType w:val="hybridMultilevel"/>
    <w:tmpl w:val="49E8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E7DF0"/>
    <w:multiLevelType w:val="hybridMultilevel"/>
    <w:tmpl w:val="6C68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836C2"/>
    <w:multiLevelType w:val="hybridMultilevel"/>
    <w:tmpl w:val="C6CE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73938"/>
    <w:multiLevelType w:val="hybridMultilevel"/>
    <w:tmpl w:val="D19C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530C3"/>
    <w:multiLevelType w:val="hybridMultilevel"/>
    <w:tmpl w:val="D2C4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72"/>
    <w:rsid w:val="00032B00"/>
    <w:rsid w:val="00064135"/>
    <w:rsid w:val="00072D1E"/>
    <w:rsid w:val="000D41F9"/>
    <w:rsid w:val="000E6943"/>
    <w:rsid w:val="000F1CDC"/>
    <w:rsid w:val="00137C79"/>
    <w:rsid w:val="00260AC9"/>
    <w:rsid w:val="002D6E1A"/>
    <w:rsid w:val="003C71E6"/>
    <w:rsid w:val="00412A8D"/>
    <w:rsid w:val="0047440A"/>
    <w:rsid w:val="0047646B"/>
    <w:rsid w:val="004F2B99"/>
    <w:rsid w:val="005143FE"/>
    <w:rsid w:val="0052322D"/>
    <w:rsid w:val="0059693D"/>
    <w:rsid w:val="006063E1"/>
    <w:rsid w:val="006A5E83"/>
    <w:rsid w:val="00754A08"/>
    <w:rsid w:val="0077329F"/>
    <w:rsid w:val="007E3772"/>
    <w:rsid w:val="007F1355"/>
    <w:rsid w:val="008117D8"/>
    <w:rsid w:val="008242E2"/>
    <w:rsid w:val="008633C5"/>
    <w:rsid w:val="008816C4"/>
    <w:rsid w:val="008A4C97"/>
    <w:rsid w:val="009263C7"/>
    <w:rsid w:val="009956A3"/>
    <w:rsid w:val="00996FC8"/>
    <w:rsid w:val="00A029AE"/>
    <w:rsid w:val="00AA1937"/>
    <w:rsid w:val="00AC2980"/>
    <w:rsid w:val="00AC2B0D"/>
    <w:rsid w:val="00AD2D05"/>
    <w:rsid w:val="00B5116B"/>
    <w:rsid w:val="00B60EB7"/>
    <w:rsid w:val="00BC6C50"/>
    <w:rsid w:val="00BD05B9"/>
    <w:rsid w:val="00C0502C"/>
    <w:rsid w:val="00CD2C5B"/>
    <w:rsid w:val="00D25258"/>
    <w:rsid w:val="00D419BC"/>
    <w:rsid w:val="00E23E17"/>
    <w:rsid w:val="00E5429E"/>
    <w:rsid w:val="00E75DED"/>
    <w:rsid w:val="00F11A4B"/>
    <w:rsid w:val="00F44895"/>
    <w:rsid w:val="00F945C2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B812"/>
  <w15:chartTrackingRefBased/>
  <w15:docId w15:val="{18542AF5-C7A4-4626-AECC-37EC65C0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E"/>
  </w:style>
  <w:style w:type="paragraph" w:styleId="Footer">
    <w:name w:val="footer"/>
    <w:basedOn w:val="Normal"/>
    <w:link w:val="FooterChar"/>
    <w:uiPriority w:val="99"/>
    <w:unhideWhenUsed/>
    <w:rsid w:val="00E54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Robison</dc:creator>
  <cp:keywords/>
  <dc:description/>
  <cp:lastModifiedBy>Holly Robison</cp:lastModifiedBy>
  <cp:revision>2</cp:revision>
  <dcterms:created xsi:type="dcterms:W3CDTF">2020-10-08T17:04:00Z</dcterms:created>
  <dcterms:modified xsi:type="dcterms:W3CDTF">2020-10-08T17:04:00Z</dcterms:modified>
</cp:coreProperties>
</file>