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2F0B" w14:textId="0530C3A1" w:rsidR="000A2468" w:rsidRPr="00AB1DF4" w:rsidRDefault="000A2468">
      <w:pPr>
        <w:jc w:val="right"/>
        <w:rPr>
          <w:rFonts w:asciiTheme="minorHAnsi" w:hAnsiTheme="minorHAnsi"/>
          <w:b/>
          <w:sz w:val="22"/>
          <w:szCs w:val="22"/>
        </w:rPr>
      </w:pPr>
      <w:r w:rsidRPr="00AB1DF4">
        <w:rPr>
          <w:rFonts w:asciiTheme="minorHAnsi" w:hAnsiTheme="minorHAnsi"/>
          <w:b/>
          <w:sz w:val="22"/>
          <w:szCs w:val="22"/>
        </w:rPr>
        <w:t>EBD #</w:t>
      </w:r>
      <w:r w:rsidR="00DC6B39">
        <w:rPr>
          <w:rFonts w:asciiTheme="minorHAnsi" w:hAnsiTheme="minorHAnsi"/>
          <w:b/>
          <w:sz w:val="22"/>
          <w:szCs w:val="22"/>
        </w:rPr>
        <w:t>12.2</w:t>
      </w:r>
      <w:r w:rsidR="00A11070">
        <w:rPr>
          <w:rFonts w:asciiTheme="minorHAnsi" w:hAnsiTheme="minorHAnsi"/>
          <w:b/>
          <w:sz w:val="22"/>
          <w:szCs w:val="22"/>
        </w:rPr>
        <w:t>7</w:t>
      </w:r>
      <w:r w:rsidRPr="00AB1DF4">
        <w:rPr>
          <w:rFonts w:asciiTheme="minorHAnsi" w:hAnsiTheme="minorHAnsi"/>
          <w:b/>
          <w:sz w:val="22"/>
          <w:szCs w:val="22"/>
        </w:rPr>
        <w:t xml:space="preserve"> </w:t>
      </w:r>
    </w:p>
    <w:p w14:paraId="081F9397" w14:textId="10C38D59" w:rsidR="000A2468" w:rsidRPr="00AB1DF4" w:rsidRDefault="008F7444">
      <w:pPr>
        <w:jc w:val="right"/>
        <w:rPr>
          <w:rFonts w:asciiTheme="minorHAnsi" w:hAnsiTheme="minorHAnsi"/>
          <w:b/>
          <w:sz w:val="22"/>
          <w:szCs w:val="22"/>
        </w:rPr>
      </w:pPr>
      <w:r>
        <w:rPr>
          <w:rFonts w:asciiTheme="minorHAnsi" w:hAnsiTheme="minorHAnsi"/>
          <w:b/>
          <w:sz w:val="22"/>
          <w:szCs w:val="22"/>
        </w:rPr>
        <w:t>2020-2021</w:t>
      </w:r>
    </w:p>
    <w:p w14:paraId="3E6DAC1F" w14:textId="77777777" w:rsidR="000A2468" w:rsidRPr="00AB1DF4" w:rsidRDefault="000A2468">
      <w:pPr>
        <w:jc w:val="right"/>
        <w:rPr>
          <w:rFonts w:asciiTheme="minorHAnsi" w:hAnsiTheme="minorHAnsi"/>
          <w:b/>
          <w:sz w:val="22"/>
          <w:szCs w:val="22"/>
        </w:rPr>
      </w:pPr>
    </w:p>
    <w:p w14:paraId="1070F7CF" w14:textId="77777777" w:rsidR="000A2468" w:rsidRPr="00AB1DF4" w:rsidRDefault="000A2468">
      <w:pPr>
        <w:jc w:val="center"/>
        <w:rPr>
          <w:rFonts w:asciiTheme="minorHAnsi" w:hAnsiTheme="minorHAnsi"/>
          <w:b/>
          <w:sz w:val="22"/>
          <w:szCs w:val="22"/>
        </w:rPr>
      </w:pPr>
    </w:p>
    <w:p w14:paraId="58DF6BCE" w14:textId="77777777" w:rsidR="000A2468" w:rsidRPr="00AB1DF4" w:rsidRDefault="000A2468">
      <w:pPr>
        <w:rPr>
          <w:rFonts w:asciiTheme="minorHAnsi" w:hAnsiTheme="minorHAnsi"/>
          <w:b/>
          <w:sz w:val="22"/>
          <w:szCs w:val="22"/>
        </w:rPr>
      </w:pPr>
      <w:r w:rsidRPr="00AB1DF4">
        <w:rPr>
          <w:rFonts w:asciiTheme="minorHAnsi" w:hAnsiTheme="minorHAnsi"/>
          <w:b/>
          <w:sz w:val="22"/>
          <w:szCs w:val="22"/>
        </w:rPr>
        <w:t>TO</w:t>
      </w:r>
      <w:r w:rsidR="0094102C" w:rsidRPr="00AB1DF4">
        <w:rPr>
          <w:rFonts w:asciiTheme="minorHAnsi" w:hAnsiTheme="minorHAnsi"/>
          <w:b/>
          <w:sz w:val="22"/>
          <w:szCs w:val="22"/>
        </w:rPr>
        <w:t>:</w:t>
      </w:r>
      <w:r w:rsidR="00AB1DF4">
        <w:rPr>
          <w:rFonts w:asciiTheme="minorHAnsi" w:hAnsiTheme="minorHAnsi"/>
          <w:sz w:val="22"/>
          <w:szCs w:val="22"/>
        </w:rPr>
        <w:tab/>
      </w:r>
      <w:r w:rsidRPr="00AB1DF4">
        <w:rPr>
          <w:rFonts w:asciiTheme="minorHAnsi" w:hAnsiTheme="minorHAnsi"/>
          <w:sz w:val="22"/>
          <w:szCs w:val="22"/>
        </w:rPr>
        <w:t>ALA Executive Board</w:t>
      </w:r>
    </w:p>
    <w:p w14:paraId="0E37B31A" w14:textId="77777777" w:rsidR="000A2468" w:rsidRPr="00AB1DF4" w:rsidRDefault="000A2468">
      <w:pPr>
        <w:rPr>
          <w:rFonts w:asciiTheme="minorHAnsi" w:hAnsiTheme="minorHAnsi"/>
          <w:sz w:val="22"/>
          <w:szCs w:val="22"/>
        </w:rPr>
      </w:pPr>
    </w:p>
    <w:p w14:paraId="09DEAA31" w14:textId="4D505528" w:rsidR="0094102C" w:rsidRPr="00AB1DF4" w:rsidRDefault="000A2468">
      <w:pPr>
        <w:rPr>
          <w:rFonts w:asciiTheme="minorHAnsi" w:hAnsiTheme="minorHAnsi"/>
          <w:sz w:val="22"/>
          <w:szCs w:val="22"/>
        </w:rPr>
      </w:pPr>
      <w:r w:rsidRPr="00AB1DF4">
        <w:rPr>
          <w:rFonts w:asciiTheme="minorHAnsi" w:hAnsiTheme="minorHAnsi"/>
          <w:b/>
          <w:sz w:val="22"/>
          <w:szCs w:val="22"/>
        </w:rPr>
        <w:t>RE:</w:t>
      </w:r>
      <w:r w:rsidR="00AB1DF4">
        <w:rPr>
          <w:rFonts w:asciiTheme="minorHAnsi" w:hAnsiTheme="minorHAnsi"/>
          <w:sz w:val="22"/>
          <w:szCs w:val="22"/>
        </w:rPr>
        <w:tab/>
      </w:r>
      <w:r w:rsidR="00AF36D2">
        <w:rPr>
          <w:rFonts w:asciiTheme="minorHAnsi" w:hAnsiTheme="minorHAnsi"/>
          <w:sz w:val="22"/>
          <w:szCs w:val="22"/>
        </w:rPr>
        <w:t xml:space="preserve">Governance Meetings Schedule in lieu of the </w:t>
      </w:r>
      <w:r w:rsidR="007F39D3">
        <w:rPr>
          <w:rFonts w:asciiTheme="minorHAnsi" w:hAnsiTheme="minorHAnsi"/>
          <w:sz w:val="22"/>
          <w:szCs w:val="22"/>
        </w:rPr>
        <w:t>discontinuance of t</w:t>
      </w:r>
      <w:r w:rsidR="00AF36D2">
        <w:rPr>
          <w:rFonts w:asciiTheme="minorHAnsi" w:hAnsiTheme="minorHAnsi"/>
          <w:sz w:val="22"/>
          <w:szCs w:val="22"/>
        </w:rPr>
        <w:t xml:space="preserve">he </w:t>
      </w:r>
      <w:r w:rsidR="007F39D3">
        <w:rPr>
          <w:rFonts w:asciiTheme="minorHAnsi" w:hAnsiTheme="minorHAnsi"/>
          <w:sz w:val="22"/>
          <w:szCs w:val="22"/>
        </w:rPr>
        <w:t xml:space="preserve">traditional </w:t>
      </w:r>
      <w:r w:rsidR="00AF36D2">
        <w:rPr>
          <w:rFonts w:asciiTheme="minorHAnsi" w:hAnsiTheme="minorHAnsi"/>
          <w:sz w:val="22"/>
          <w:szCs w:val="22"/>
        </w:rPr>
        <w:t>Midwinter Event &amp; Exhibits</w:t>
      </w:r>
    </w:p>
    <w:p w14:paraId="3E33C0B0" w14:textId="77777777" w:rsidR="00985223" w:rsidRPr="00AB1DF4" w:rsidRDefault="0094102C">
      <w:pPr>
        <w:rPr>
          <w:rFonts w:asciiTheme="minorHAnsi" w:hAnsiTheme="minorHAnsi"/>
          <w:sz w:val="22"/>
          <w:szCs w:val="22"/>
        </w:rPr>
      </w:pPr>
      <w:r w:rsidRPr="00AB1DF4">
        <w:rPr>
          <w:rFonts w:asciiTheme="minorHAnsi" w:hAnsiTheme="minorHAnsi"/>
          <w:sz w:val="22"/>
          <w:szCs w:val="22"/>
        </w:rPr>
        <w:t xml:space="preserve"> </w:t>
      </w:r>
    </w:p>
    <w:p w14:paraId="62740431" w14:textId="77777777" w:rsidR="0094102C" w:rsidRPr="00AB1DF4" w:rsidRDefault="000A2468" w:rsidP="0094102C">
      <w:pPr>
        <w:ind w:left="2160" w:hanging="2160"/>
        <w:rPr>
          <w:rFonts w:asciiTheme="minorHAnsi" w:hAnsiTheme="minorHAnsi"/>
          <w:b/>
          <w:sz w:val="22"/>
          <w:szCs w:val="22"/>
        </w:rPr>
      </w:pPr>
      <w:r w:rsidRPr="00AB1DF4">
        <w:rPr>
          <w:rFonts w:asciiTheme="minorHAnsi" w:hAnsiTheme="minorHAnsi"/>
          <w:b/>
          <w:sz w:val="22"/>
          <w:szCs w:val="22"/>
        </w:rPr>
        <w:t>ACTION REQUESTED/INFORMATION/REPORT:</w:t>
      </w:r>
    </w:p>
    <w:p w14:paraId="17D1A6FE" w14:textId="4F7FF2BC" w:rsidR="008C616D" w:rsidRPr="00F112E4" w:rsidRDefault="00AF36D2" w:rsidP="00F112E4">
      <w:pPr>
        <w:rPr>
          <w:rFonts w:asciiTheme="minorHAnsi" w:hAnsiTheme="minorHAnsi"/>
          <w:sz w:val="22"/>
          <w:szCs w:val="22"/>
        </w:rPr>
      </w:pPr>
      <w:r>
        <w:rPr>
          <w:rFonts w:asciiTheme="minorHAnsi" w:hAnsiTheme="minorHAnsi"/>
          <w:sz w:val="22"/>
          <w:szCs w:val="22"/>
        </w:rPr>
        <w:t>Discussion and vote</w:t>
      </w:r>
    </w:p>
    <w:p w14:paraId="610013EC" w14:textId="77777777" w:rsidR="000A2468" w:rsidRPr="00AB1DF4" w:rsidRDefault="000A2468">
      <w:pPr>
        <w:pStyle w:val="BodyTextIndent"/>
        <w:ind w:left="0" w:firstLine="0"/>
        <w:rPr>
          <w:rFonts w:asciiTheme="minorHAnsi" w:hAnsiTheme="minorHAnsi"/>
          <w:i w:val="0"/>
          <w:sz w:val="22"/>
          <w:szCs w:val="22"/>
        </w:rPr>
      </w:pPr>
    </w:p>
    <w:p w14:paraId="5B0920AC" w14:textId="77777777" w:rsidR="0094102C" w:rsidRPr="00AB1DF4" w:rsidRDefault="000A2468" w:rsidP="00F112E4">
      <w:pPr>
        <w:rPr>
          <w:rFonts w:asciiTheme="minorHAnsi" w:hAnsiTheme="minorHAnsi"/>
          <w:b/>
          <w:sz w:val="22"/>
          <w:szCs w:val="22"/>
        </w:rPr>
      </w:pPr>
      <w:r w:rsidRPr="00AB1DF4">
        <w:rPr>
          <w:rFonts w:asciiTheme="minorHAnsi" w:hAnsiTheme="minorHAnsi"/>
          <w:b/>
          <w:sz w:val="22"/>
          <w:szCs w:val="22"/>
        </w:rPr>
        <w:t>ACTION REQUESTED BY:</w:t>
      </w:r>
    </w:p>
    <w:p w14:paraId="08373B75" w14:textId="7E40A13D" w:rsidR="008C616D" w:rsidRDefault="00AF36D2" w:rsidP="00F112E4">
      <w:pPr>
        <w:rPr>
          <w:rFonts w:asciiTheme="minorHAnsi" w:hAnsiTheme="minorHAnsi"/>
          <w:sz w:val="22"/>
          <w:szCs w:val="22"/>
        </w:rPr>
      </w:pPr>
      <w:r>
        <w:rPr>
          <w:rFonts w:asciiTheme="minorHAnsi" w:hAnsiTheme="minorHAnsi"/>
          <w:sz w:val="22"/>
          <w:szCs w:val="22"/>
        </w:rPr>
        <w:t xml:space="preserve">Julius C. Jefferson, Jr. ALA President </w:t>
      </w:r>
    </w:p>
    <w:p w14:paraId="1076A1AA" w14:textId="7E75673F" w:rsidR="00AF36D2" w:rsidRPr="00AB1DF4" w:rsidRDefault="002773F0" w:rsidP="00F112E4">
      <w:pPr>
        <w:rPr>
          <w:rFonts w:asciiTheme="minorHAnsi" w:hAnsiTheme="minorHAnsi"/>
          <w:sz w:val="22"/>
          <w:szCs w:val="22"/>
        </w:rPr>
      </w:pPr>
      <w:hyperlink r:id="rId7" w:history="1">
        <w:r w:rsidR="00AF36D2" w:rsidRPr="00A22F1D">
          <w:rPr>
            <w:rStyle w:val="Hyperlink"/>
            <w:rFonts w:asciiTheme="minorHAnsi" w:hAnsiTheme="minorHAnsi"/>
            <w:sz w:val="22"/>
            <w:szCs w:val="22"/>
          </w:rPr>
          <w:t>jjefferson@ala.org</w:t>
        </w:r>
      </w:hyperlink>
      <w:r w:rsidR="00AF36D2">
        <w:rPr>
          <w:rFonts w:asciiTheme="minorHAnsi" w:hAnsiTheme="minorHAnsi"/>
          <w:sz w:val="22"/>
          <w:szCs w:val="22"/>
        </w:rPr>
        <w:t xml:space="preserve"> </w:t>
      </w:r>
    </w:p>
    <w:p w14:paraId="49F0AA3B" w14:textId="77777777" w:rsidR="000A2468" w:rsidRPr="00AB1DF4" w:rsidRDefault="000A2468">
      <w:pPr>
        <w:rPr>
          <w:rFonts w:asciiTheme="minorHAnsi" w:hAnsiTheme="minorHAnsi"/>
          <w:sz w:val="22"/>
          <w:szCs w:val="22"/>
        </w:rPr>
      </w:pPr>
    </w:p>
    <w:p w14:paraId="30BF7226" w14:textId="77777777" w:rsidR="00AB1DF4" w:rsidRDefault="000A2468" w:rsidP="008C616D">
      <w:pPr>
        <w:rPr>
          <w:rFonts w:asciiTheme="minorHAnsi" w:hAnsiTheme="minorHAnsi"/>
          <w:sz w:val="22"/>
          <w:szCs w:val="22"/>
        </w:rPr>
      </w:pPr>
      <w:r w:rsidRPr="00AB1DF4">
        <w:rPr>
          <w:rFonts w:asciiTheme="minorHAnsi" w:hAnsiTheme="minorHAnsi"/>
          <w:b/>
          <w:sz w:val="22"/>
          <w:szCs w:val="22"/>
        </w:rPr>
        <w:t>CONTACT PERSON:</w:t>
      </w:r>
    </w:p>
    <w:p w14:paraId="6CAC362E" w14:textId="77777777" w:rsidR="00AF36D2" w:rsidRDefault="00AF36D2" w:rsidP="00AF36D2">
      <w:pPr>
        <w:rPr>
          <w:rFonts w:asciiTheme="minorHAnsi" w:hAnsiTheme="minorHAnsi"/>
          <w:sz w:val="22"/>
          <w:szCs w:val="22"/>
        </w:rPr>
      </w:pPr>
      <w:r>
        <w:rPr>
          <w:rFonts w:asciiTheme="minorHAnsi" w:hAnsiTheme="minorHAnsi"/>
          <w:sz w:val="22"/>
          <w:szCs w:val="22"/>
        </w:rPr>
        <w:t xml:space="preserve">Julius C. Jefferson, Jr. ALA President </w:t>
      </w:r>
    </w:p>
    <w:p w14:paraId="25A7804B" w14:textId="77777777" w:rsidR="00AF36D2" w:rsidRPr="00AB1DF4" w:rsidRDefault="002773F0" w:rsidP="00AF36D2">
      <w:pPr>
        <w:rPr>
          <w:rFonts w:asciiTheme="minorHAnsi" w:hAnsiTheme="minorHAnsi"/>
          <w:sz w:val="22"/>
          <w:szCs w:val="22"/>
        </w:rPr>
      </w:pPr>
      <w:hyperlink r:id="rId8" w:history="1">
        <w:r w:rsidR="00AF36D2" w:rsidRPr="00A22F1D">
          <w:rPr>
            <w:rStyle w:val="Hyperlink"/>
            <w:rFonts w:asciiTheme="minorHAnsi" w:hAnsiTheme="minorHAnsi"/>
            <w:sz w:val="22"/>
            <w:szCs w:val="22"/>
          </w:rPr>
          <w:t>jjefferson@ala.org</w:t>
        </w:r>
      </w:hyperlink>
      <w:r w:rsidR="00AF36D2">
        <w:rPr>
          <w:rFonts w:asciiTheme="minorHAnsi" w:hAnsiTheme="minorHAnsi"/>
          <w:sz w:val="22"/>
          <w:szCs w:val="22"/>
        </w:rPr>
        <w:t xml:space="preserve"> </w:t>
      </w:r>
    </w:p>
    <w:p w14:paraId="5D5A8879" w14:textId="77777777" w:rsidR="000A2468" w:rsidRPr="00AB1DF4" w:rsidRDefault="000A2468">
      <w:pPr>
        <w:rPr>
          <w:rFonts w:asciiTheme="minorHAnsi" w:hAnsiTheme="minorHAnsi"/>
          <w:bCs/>
          <w:sz w:val="22"/>
          <w:szCs w:val="22"/>
        </w:rPr>
      </w:pPr>
    </w:p>
    <w:p w14:paraId="753278EC" w14:textId="77777777" w:rsidR="0094102C" w:rsidRPr="00AB1DF4" w:rsidRDefault="000A2468" w:rsidP="0094102C">
      <w:pPr>
        <w:rPr>
          <w:rFonts w:asciiTheme="minorHAnsi" w:hAnsiTheme="minorHAnsi"/>
          <w:b/>
          <w:sz w:val="22"/>
          <w:szCs w:val="22"/>
        </w:rPr>
      </w:pPr>
      <w:r w:rsidRPr="00AB1DF4">
        <w:rPr>
          <w:rFonts w:asciiTheme="minorHAnsi" w:hAnsiTheme="minorHAnsi"/>
          <w:b/>
          <w:sz w:val="22"/>
          <w:szCs w:val="22"/>
        </w:rPr>
        <w:t>DRAFT OF MOTION:</w:t>
      </w:r>
    </w:p>
    <w:p w14:paraId="2C55F650" w14:textId="6D0913F4" w:rsidR="0094102C" w:rsidRPr="00AB1DF4" w:rsidRDefault="00AF36D2" w:rsidP="0094102C">
      <w:pPr>
        <w:rPr>
          <w:rFonts w:asciiTheme="minorHAnsi" w:hAnsiTheme="minorHAnsi"/>
          <w:sz w:val="22"/>
          <w:szCs w:val="22"/>
        </w:rPr>
      </w:pPr>
      <w:r>
        <w:rPr>
          <w:rFonts w:asciiTheme="minorHAnsi" w:hAnsiTheme="minorHAnsi"/>
          <w:sz w:val="22"/>
          <w:szCs w:val="22"/>
        </w:rPr>
        <w:t xml:space="preserve">The Board approves [insert selected option] </w:t>
      </w:r>
    </w:p>
    <w:p w14:paraId="78D72936" w14:textId="77777777" w:rsidR="000A2468" w:rsidRPr="00AB1DF4" w:rsidRDefault="0094102C" w:rsidP="0094102C">
      <w:pPr>
        <w:rPr>
          <w:rFonts w:asciiTheme="minorHAnsi" w:hAnsiTheme="minorHAnsi"/>
          <w:bCs/>
          <w:sz w:val="22"/>
          <w:szCs w:val="22"/>
        </w:rPr>
      </w:pPr>
      <w:r w:rsidRPr="00AB1DF4">
        <w:rPr>
          <w:rFonts w:asciiTheme="minorHAnsi" w:hAnsiTheme="minorHAnsi"/>
          <w:bCs/>
          <w:sz w:val="22"/>
          <w:szCs w:val="22"/>
        </w:rPr>
        <w:t xml:space="preserve"> </w:t>
      </w:r>
    </w:p>
    <w:p w14:paraId="7154E7C3" w14:textId="0DE314C7" w:rsidR="000A2468" w:rsidRPr="00AB1DF4" w:rsidRDefault="000A2468">
      <w:pPr>
        <w:rPr>
          <w:rFonts w:asciiTheme="minorHAnsi" w:hAnsiTheme="minorHAnsi"/>
          <w:sz w:val="22"/>
          <w:szCs w:val="22"/>
        </w:rPr>
      </w:pPr>
      <w:r w:rsidRPr="00AB1DF4">
        <w:rPr>
          <w:rFonts w:asciiTheme="minorHAnsi" w:hAnsiTheme="minorHAnsi"/>
          <w:b/>
          <w:sz w:val="22"/>
          <w:szCs w:val="22"/>
        </w:rPr>
        <w:t>DATE:</w:t>
      </w:r>
      <w:r w:rsidR="00AB1DF4">
        <w:rPr>
          <w:rFonts w:asciiTheme="minorHAnsi" w:hAnsiTheme="minorHAnsi"/>
          <w:sz w:val="22"/>
          <w:szCs w:val="22"/>
        </w:rPr>
        <w:tab/>
      </w:r>
      <w:r w:rsidR="00AF36D2">
        <w:rPr>
          <w:rFonts w:asciiTheme="minorHAnsi" w:hAnsiTheme="minorHAnsi"/>
          <w:sz w:val="22"/>
          <w:szCs w:val="22"/>
        </w:rPr>
        <w:t>March 1, 2021</w:t>
      </w:r>
    </w:p>
    <w:p w14:paraId="614C1A73" w14:textId="77777777" w:rsidR="000A2468" w:rsidRPr="00AB1DF4" w:rsidRDefault="000A2468">
      <w:pPr>
        <w:rPr>
          <w:rFonts w:asciiTheme="minorHAnsi" w:hAnsiTheme="minorHAnsi"/>
          <w:sz w:val="22"/>
          <w:szCs w:val="22"/>
        </w:rPr>
      </w:pPr>
    </w:p>
    <w:p w14:paraId="02C7FEF7" w14:textId="293AA393" w:rsidR="00431048" w:rsidRPr="009005D3" w:rsidRDefault="003D574F">
      <w:pPr>
        <w:rPr>
          <w:rFonts w:asciiTheme="minorHAnsi" w:hAnsiTheme="minorHAnsi"/>
          <w:b/>
          <w:bCs/>
          <w:sz w:val="22"/>
          <w:szCs w:val="22"/>
          <w:u w:val="single"/>
        </w:rPr>
      </w:pPr>
      <w:r>
        <w:rPr>
          <w:rFonts w:asciiTheme="minorHAnsi" w:hAnsiTheme="minorHAnsi"/>
          <w:b/>
          <w:bCs/>
          <w:sz w:val="22"/>
          <w:szCs w:val="22"/>
          <w:u w:val="single"/>
        </w:rPr>
        <w:t>Background</w:t>
      </w:r>
    </w:p>
    <w:p w14:paraId="58568745" w14:textId="79E87B07" w:rsidR="00A46DBE" w:rsidRDefault="00A46DBE">
      <w:pPr>
        <w:rPr>
          <w:rFonts w:asciiTheme="minorHAnsi" w:hAnsiTheme="minorHAnsi"/>
          <w:sz w:val="22"/>
          <w:szCs w:val="22"/>
        </w:rPr>
      </w:pPr>
    </w:p>
    <w:p w14:paraId="6FBD6962" w14:textId="2FD3447D" w:rsidR="004D3183" w:rsidRDefault="003D574F" w:rsidP="003D574F">
      <w:pPr>
        <w:rPr>
          <w:rFonts w:asciiTheme="minorHAnsi" w:hAnsiTheme="minorHAnsi"/>
          <w:sz w:val="22"/>
          <w:szCs w:val="22"/>
        </w:rPr>
      </w:pPr>
      <w:r w:rsidRPr="003D574F">
        <w:rPr>
          <w:rFonts w:asciiTheme="minorHAnsi" w:hAnsiTheme="minorHAnsi"/>
          <w:sz w:val="22"/>
          <w:szCs w:val="22"/>
        </w:rPr>
        <w:t>ALA has been focused on changing the landscape of the Midwinter</w:t>
      </w:r>
      <w:r>
        <w:rPr>
          <w:rFonts w:asciiTheme="minorHAnsi" w:hAnsiTheme="minorHAnsi"/>
          <w:sz w:val="22"/>
          <w:szCs w:val="22"/>
        </w:rPr>
        <w:t xml:space="preserve"> </w:t>
      </w:r>
      <w:r w:rsidRPr="003D574F">
        <w:rPr>
          <w:rFonts w:asciiTheme="minorHAnsi" w:hAnsiTheme="minorHAnsi"/>
          <w:sz w:val="22"/>
          <w:szCs w:val="22"/>
        </w:rPr>
        <w:t>(January Event) Meeting. The motivation for this examination was the noticeable downward</w:t>
      </w:r>
      <w:r>
        <w:rPr>
          <w:rFonts w:asciiTheme="minorHAnsi" w:hAnsiTheme="minorHAnsi"/>
          <w:sz w:val="22"/>
          <w:szCs w:val="22"/>
        </w:rPr>
        <w:t xml:space="preserve"> </w:t>
      </w:r>
      <w:r w:rsidRPr="003D574F">
        <w:rPr>
          <w:rFonts w:asciiTheme="minorHAnsi" w:hAnsiTheme="minorHAnsi"/>
          <w:sz w:val="22"/>
          <w:szCs w:val="22"/>
        </w:rPr>
        <w:t>trends in member attendance and exhibitor participation and resulting declines in revenue</w:t>
      </w:r>
      <w:r>
        <w:rPr>
          <w:rFonts w:asciiTheme="minorHAnsi" w:hAnsiTheme="minorHAnsi"/>
          <w:sz w:val="22"/>
          <w:szCs w:val="22"/>
        </w:rPr>
        <w:t xml:space="preserve"> </w:t>
      </w:r>
      <w:r w:rsidRPr="003D574F">
        <w:rPr>
          <w:rFonts w:asciiTheme="minorHAnsi" w:hAnsiTheme="minorHAnsi"/>
          <w:sz w:val="22"/>
          <w:szCs w:val="22"/>
        </w:rPr>
        <w:t>generated by the event.</w:t>
      </w:r>
      <w:r>
        <w:rPr>
          <w:rFonts w:asciiTheme="minorHAnsi" w:hAnsiTheme="minorHAnsi"/>
          <w:sz w:val="22"/>
          <w:szCs w:val="22"/>
        </w:rPr>
        <w:t xml:space="preserve"> T</w:t>
      </w:r>
      <w:r w:rsidR="00736D98" w:rsidRPr="00D31C5D">
        <w:rPr>
          <w:rFonts w:asciiTheme="minorHAnsi" w:hAnsiTheme="minorHAnsi"/>
          <w:sz w:val="22"/>
          <w:szCs w:val="22"/>
        </w:rPr>
        <w:t xml:space="preserve">he ALA Conference Committee discussed options to (a) change Midwinter, (b) eliminate Midwinter and (c) eliminate the present Midwinter but replace with an alternative event. </w:t>
      </w:r>
      <w:r w:rsidR="00736D98">
        <w:rPr>
          <w:rFonts w:asciiTheme="minorHAnsi" w:hAnsiTheme="minorHAnsi"/>
          <w:sz w:val="22"/>
          <w:szCs w:val="22"/>
        </w:rPr>
        <w:t>The</w:t>
      </w:r>
      <w:r w:rsidR="00736D98" w:rsidRPr="00D31C5D">
        <w:rPr>
          <w:rFonts w:asciiTheme="minorHAnsi" w:hAnsiTheme="minorHAnsi"/>
          <w:sz w:val="22"/>
          <w:szCs w:val="22"/>
        </w:rPr>
        <w:t xml:space="preserve"> ALA Conference Committee </w:t>
      </w:r>
      <w:r w:rsidR="00736D98">
        <w:rPr>
          <w:rFonts w:asciiTheme="minorHAnsi" w:hAnsiTheme="minorHAnsi"/>
          <w:sz w:val="22"/>
          <w:szCs w:val="22"/>
        </w:rPr>
        <w:t>sought</w:t>
      </w:r>
      <w:r w:rsidR="00736D98" w:rsidRPr="00D31C5D">
        <w:rPr>
          <w:rFonts w:asciiTheme="minorHAnsi" w:hAnsiTheme="minorHAnsi"/>
          <w:sz w:val="22"/>
          <w:szCs w:val="22"/>
        </w:rPr>
        <w:t xml:space="preserve"> feedback on a proposal to </w:t>
      </w:r>
      <w:r w:rsidR="00736D98" w:rsidRPr="00D31C5D">
        <w:rPr>
          <w:rFonts w:asciiTheme="minorHAnsi" w:hAnsiTheme="minorHAnsi"/>
          <w:sz w:val="22"/>
          <w:szCs w:val="22"/>
          <w:u w:val="single"/>
        </w:rPr>
        <w:t>replace</w:t>
      </w:r>
      <w:r w:rsidR="00736D98" w:rsidRPr="00D31C5D">
        <w:rPr>
          <w:rFonts w:asciiTheme="minorHAnsi" w:hAnsiTheme="minorHAnsi"/>
          <w:sz w:val="22"/>
          <w:szCs w:val="22"/>
        </w:rPr>
        <w:t xml:space="preserve"> the current Midwinter Meeting with an alternative event.</w:t>
      </w:r>
      <w:r w:rsidR="00736D98">
        <w:rPr>
          <w:rFonts w:asciiTheme="minorHAnsi" w:hAnsiTheme="minorHAnsi"/>
          <w:sz w:val="22"/>
          <w:szCs w:val="22"/>
        </w:rPr>
        <w:t xml:space="preserve"> </w:t>
      </w:r>
      <w:r w:rsidR="004D3183">
        <w:rPr>
          <w:rFonts w:asciiTheme="minorHAnsi" w:hAnsiTheme="minorHAnsi"/>
          <w:sz w:val="22"/>
          <w:szCs w:val="22"/>
        </w:rPr>
        <w:t>The Conference Committee presented a m</w:t>
      </w:r>
      <w:r w:rsidR="004D3183" w:rsidRPr="004D3183">
        <w:rPr>
          <w:rFonts w:asciiTheme="minorHAnsi" w:hAnsiTheme="minorHAnsi"/>
          <w:sz w:val="22"/>
          <w:szCs w:val="22"/>
        </w:rPr>
        <w:t xml:space="preserve">odel for </w:t>
      </w:r>
      <w:r w:rsidR="004D3183">
        <w:rPr>
          <w:rFonts w:asciiTheme="minorHAnsi" w:hAnsiTheme="minorHAnsi"/>
          <w:sz w:val="22"/>
          <w:szCs w:val="22"/>
        </w:rPr>
        <w:t>r</w:t>
      </w:r>
      <w:r w:rsidR="004D3183" w:rsidRPr="004D3183">
        <w:rPr>
          <w:rFonts w:asciiTheme="minorHAnsi" w:hAnsiTheme="minorHAnsi"/>
          <w:sz w:val="22"/>
          <w:szCs w:val="22"/>
        </w:rPr>
        <w:t>eplacement of Midwinter</w:t>
      </w:r>
      <w:r w:rsidR="004D3183">
        <w:rPr>
          <w:rFonts w:asciiTheme="minorHAnsi" w:hAnsiTheme="minorHAnsi"/>
          <w:sz w:val="22"/>
          <w:szCs w:val="22"/>
        </w:rPr>
        <w:t xml:space="preserve"> to the ALA Executive Board </w:t>
      </w:r>
      <w:bookmarkStart w:id="0" w:name="_Hlk65667364"/>
      <w:r w:rsidR="004D3183">
        <w:rPr>
          <w:rFonts w:asciiTheme="minorHAnsi" w:hAnsiTheme="minorHAnsi"/>
          <w:sz w:val="22"/>
          <w:szCs w:val="22"/>
        </w:rPr>
        <w:t>(</w:t>
      </w:r>
      <w:r w:rsidR="004D3183" w:rsidRPr="00DC6B39">
        <w:rPr>
          <w:rFonts w:asciiTheme="minorHAnsi" w:hAnsiTheme="minorHAnsi"/>
          <w:i/>
          <w:iCs/>
          <w:sz w:val="22"/>
          <w:szCs w:val="22"/>
        </w:rPr>
        <w:t xml:space="preserve">2018-2019 Conference Committee Report submitted January 2019 </w:t>
      </w:r>
      <w:hyperlink r:id="rId9" w:history="1">
        <w:r w:rsidR="004D3183" w:rsidRPr="00DC6B39">
          <w:rPr>
            <w:rStyle w:val="Hyperlink"/>
            <w:rFonts w:asciiTheme="minorHAnsi" w:hAnsiTheme="minorHAnsi"/>
            <w:i/>
            <w:iCs/>
            <w:sz w:val="22"/>
            <w:szCs w:val="22"/>
          </w:rPr>
          <w:t>EBD 10.1</w:t>
        </w:r>
      </w:hyperlink>
      <w:r w:rsidR="004D3183">
        <w:rPr>
          <w:rFonts w:asciiTheme="minorHAnsi" w:hAnsiTheme="minorHAnsi"/>
          <w:sz w:val="22"/>
          <w:szCs w:val="22"/>
        </w:rPr>
        <w:t xml:space="preserve">) and stated that </w:t>
      </w:r>
      <w:r w:rsidR="004D3183" w:rsidRPr="004D3183">
        <w:rPr>
          <w:rFonts w:asciiTheme="minorHAnsi" w:hAnsiTheme="minorHAnsi"/>
          <w:sz w:val="22"/>
          <w:szCs w:val="22"/>
        </w:rPr>
        <w:t>the change to a “new event” is an ALA business decision</w:t>
      </w:r>
      <w:r w:rsidR="004D3183">
        <w:rPr>
          <w:rFonts w:asciiTheme="minorHAnsi" w:hAnsiTheme="minorHAnsi"/>
          <w:sz w:val="22"/>
          <w:szCs w:val="22"/>
        </w:rPr>
        <w:t>.</w:t>
      </w:r>
      <w:bookmarkEnd w:id="0"/>
    </w:p>
    <w:p w14:paraId="1FCC9D90" w14:textId="77777777" w:rsidR="004D3183" w:rsidRDefault="004D3183" w:rsidP="004D3183">
      <w:pPr>
        <w:rPr>
          <w:rFonts w:asciiTheme="minorHAnsi" w:hAnsiTheme="minorHAnsi"/>
          <w:sz w:val="22"/>
          <w:szCs w:val="22"/>
        </w:rPr>
      </w:pPr>
    </w:p>
    <w:p w14:paraId="45BC980E" w14:textId="2D750E8F" w:rsidR="003D574F" w:rsidRPr="00AB1DF4" w:rsidRDefault="004D3183" w:rsidP="003D574F">
      <w:pPr>
        <w:rPr>
          <w:rFonts w:asciiTheme="minorHAnsi" w:hAnsiTheme="minorHAnsi"/>
          <w:sz w:val="22"/>
          <w:szCs w:val="22"/>
        </w:rPr>
      </w:pPr>
      <w:r w:rsidRPr="004D3183">
        <w:rPr>
          <w:rFonts w:asciiTheme="minorHAnsi" w:hAnsiTheme="minorHAnsi"/>
          <w:sz w:val="22"/>
          <w:szCs w:val="22"/>
        </w:rPr>
        <w:t>Conference Services reviewed the documents and recommendations presented over the several</w:t>
      </w:r>
      <w:r>
        <w:rPr>
          <w:rFonts w:asciiTheme="minorHAnsi" w:hAnsiTheme="minorHAnsi"/>
          <w:sz w:val="22"/>
          <w:szCs w:val="22"/>
        </w:rPr>
        <w:t xml:space="preserve"> </w:t>
      </w:r>
      <w:r w:rsidRPr="004D3183">
        <w:rPr>
          <w:rFonts w:asciiTheme="minorHAnsi" w:hAnsiTheme="minorHAnsi"/>
          <w:sz w:val="22"/>
          <w:szCs w:val="22"/>
        </w:rPr>
        <w:t>months by the Conference Committee regarding the replacement of the Midwinter meeting.</w:t>
      </w:r>
      <w:r>
        <w:rPr>
          <w:rFonts w:asciiTheme="minorHAnsi" w:hAnsiTheme="minorHAnsi"/>
          <w:sz w:val="22"/>
          <w:szCs w:val="22"/>
        </w:rPr>
        <w:t xml:space="preserve"> A concept draft </w:t>
      </w:r>
      <w:r w:rsidRPr="004D3183">
        <w:rPr>
          <w:rFonts w:asciiTheme="minorHAnsi" w:hAnsiTheme="minorHAnsi"/>
          <w:i/>
          <w:iCs/>
          <w:sz w:val="22"/>
          <w:szCs w:val="22"/>
        </w:rPr>
        <w:t xml:space="preserve">(2018-2019 Conference Services Report March 2019 </w:t>
      </w:r>
      <w:hyperlink r:id="rId10" w:history="1">
        <w:r w:rsidRPr="004D3183">
          <w:rPr>
            <w:rStyle w:val="Hyperlink"/>
            <w:rFonts w:asciiTheme="minorHAnsi" w:hAnsiTheme="minorHAnsi"/>
            <w:i/>
            <w:iCs/>
            <w:sz w:val="22"/>
            <w:szCs w:val="22"/>
          </w:rPr>
          <w:t>EBD 12.23.2</w:t>
        </w:r>
      </w:hyperlink>
      <w:r w:rsidRPr="004D3183">
        <w:rPr>
          <w:rFonts w:asciiTheme="minorHAnsi" w:hAnsiTheme="minorHAnsi"/>
          <w:i/>
          <w:iCs/>
          <w:sz w:val="22"/>
          <w:szCs w:val="22"/>
        </w:rPr>
        <w:t>)</w:t>
      </w:r>
      <w:r>
        <w:rPr>
          <w:rFonts w:asciiTheme="minorHAnsi" w:hAnsiTheme="minorHAnsi"/>
          <w:sz w:val="22"/>
          <w:szCs w:val="22"/>
        </w:rPr>
        <w:t xml:space="preserve"> has been brought to the ALA Executive Board for review and discussion. </w:t>
      </w:r>
      <w:r w:rsidR="003D574F">
        <w:rPr>
          <w:rFonts w:asciiTheme="minorHAnsi" w:hAnsiTheme="minorHAnsi"/>
          <w:sz w:val="22"/>
          <w:szCs w:val="22"/>
        </w:rPr>
        <w:t xml:space="preserve">A year later after </w:t>
      </w:r>
      <w:r w:rsidR="003D574F" w:rsidRPr="003D574F">
        <w:rPr>
          <w:rFonts w:asciiTheme="minorHAnsi" w:hAnsiTheme="minorHAnsi"/>
          <w:sz w:val="22"/>
          <w:szCs w:val="22"/>
        </w:rPr>
        <w:t>in-person strategy workshops,</w:t>
      </w:r>
      <w:r w:rsidR="003D574F">
        <w:rPr>
          <w:rFonts w:asciiTheme="minorHAnsi" w:hAnsiTheme="minorHAnsi"/>
          <w:sz w:val="22"/>
          <w:szCs w:val="22"/>
        </w:rPr>
        <w:t xml:space="preserve"> </w:t>
      </w:r>
      <w:r w:rsidR="003D574F" w:rsidRPr="003D574F">
        <w:rPr>
          <w:rFonts w:asciiTheme="minorHAnsi" w:hAnsiTheme="minorHAnsi"/>
          <w:sz w:val="22"/>
          <w:szCs w:val="22"/>
        </w:rPr>
        <w:t>focus group interviews with key stakeholders, and learning design processes</w:t>
      </w:r>
      <w:r>
        <w:rPr>
          <w:rFonts w:asciiTheme="minorHAnsi" w:hAnsiTheme="minorHAnsi"/>
          <w:sz w:val="22"/>
          <w:szCs w:val="22"/>
        </w:rPr>
        <w:t xml:space="preserve">, Conference </w:t>
      </w:r>
      <w:r w:rsidR="003D574F">
        <w:rPr>
          <w:rFonts w:asciiTheme="minorHAnsi" w:hAnsiTheme="minorHAnsi"/>
          <w:sz w:val="22"/>
          <w:szCs w:val="22"/>
        </w:rPr>
        <w:t>Services</w:t>
      </w:r>
      <w:r>
        <w:rPr>
          <w:rFonts w:asciiTheme="minorHAnsi" w:hAnsiTheme="minorHAnsi"/>
          <w:sz w:val="22"/>
          <w:szCs w:val="22"/>
        </w:rPr>
        <w:t xml:space="preserve"> presented a new January event</w:t>
      </w:r>
      <w:r w:rsidR="003D574F">
        <w:rPr>
          <w:rFonts w:asciiTheme="minorHAnsi" w:hAnsiTheme="minorHAnsi"/>
          <w:sz w:val="22"/>
          <w:szCs w:val="22"/>
        </w:rPr>
        <w:t>, the Library Learning Experience</w:t>
      </w:r>
      <w:r w:rsidR="002654B8">
        <w:rPr>
          <w:rFonts w:asciiTheme="minorHAnsi" w:hAnsiTheme="minorHAnsi"/>
          <w:sz w:val="22"/>
          <w:szCs w:val="22"/>
        </w:rPr>
        <w:t xml:space="preserve"> (LibLearnX)</w:t>
      </w:r>
      <w:r w:rsidR="00DC6204">
        <w:rPr>
          <w:rFonts w:asciiTheme="minorHAnsi" w:hAnsiTheme="minorHAnsi"/>
          <w:sz w:val="22"/>
          <w:szCs w:val="22"/>
        </w:rPr>
        <w:t xml:space="preserve"> </w:t>
      </w:r>
      <w:r w:rsidR="003D574F" w:rsidRPr="003D574F">
        <w:rPr>
          <w:rFonts w:asciiTheme="minorHAnsi" w:hAnsiTheme="minorHAnsi"/>
          <w:i/>
          <w:iCs/>
          <w:sz w:val="22"/>
          <w:szCs w:val="22"/>
        </w:rPr>
        <w:t xml:space="preserve">(2019-2020 Conference Services Report submitted March 2020 </w:t>
      </w:r>
      <w:hyperlink r:id="rId11" w:history="1">
        <w:r w:rsidR="003D574F" w:rsidRPr="003D574F">
          <w:rPr>
            <w:rStyle w:val="Hyperlink"/>
            <w:rFonts w:asciiTheme="minorHAnsi" w:hAnsiTheme="minorHAnsi"/>
            <w:i/>
            <w:iCs/>
            <w:sz w:val="22"/>
            <w:szCs w:val="22"/>
          </w:rPr>
          <w:t>EBD 12.45</w:t>
        </w:r>
      </w:hyperlink>
      <w:r w:rsidR="003D574F" w:rsidRPr="003D574F">
        <w:rPr>
          <w:rFonts w:asciiTheme="minorHAnsi" w:hAnsiTheme="minorHAnsi"/>
          <w:i/>
          <w:iCs/>
          <w:sz w:val="22"/>
          <w:szCs w:val="22"/>
        </w:rPr>
        <w:t>)</w:t>
      </w:r>
      <w:r w:rsidR="00DC6204">
        <w:rPr>
          <w:rFonts w:asciiTheme="minorHAnsi" w:hAnsiTheme="minorHAnsi"/>
          <w:i/>
          <w:iCs/>
          <w:sz w:val="22"/>
          <w:szCs w:val="22"/>
        </w:rPr>
        <w:t>.</w:t>
      </w:r>
    </w:p>
    <w:p w14:paraId="5667D4F1" w14:textId="6F222022" w:rsidR="00736D98" w:rsidRDefault="00736D98" w:rsidP="004D3183">
      <w:pPr>
        <w:rPr>
          <w:rFonts w:asciiTheme="minorHAnsi" w:hAnsiTheme="minorHAnsi"/>
          <w:sz w:val="22"/>
          <w:szCs w:val="22"/>
        </w:rPr>
      </w:pPr>
    </w:p>
    <w:p w14:paraId="1A43E1E2" w14:textId="39B1AE1E" w:rsidR="00736D98" w:rsidRDefault="003D574F" w:rsidP="00736D98">
      <w:pPr>
        <w:rPr>
          <w:rFonts w:asciiTheme="minorHAnsi" w:hAnsiTheme="minorHAnsi"/>
          <w:sz w:val="22"/>
          <w:szCs w:val="22"/>
        </w:rPr>
      </w:pPr>
      <w:r>
        <w:rPr>
          <w:rFonts w:asciiTheme="minorHAnsi" w:hAnsiTheme="minorHAnsi"/>
          <w:sz w:val="22"/>
          <w:szCs w:val="22"/>
        </w:rPr>
        <w:t xml:space="preserve">Given that the Midwinter </w:t>
      </w:r>
      <w:r w:rsidRPr="002654B8">
        <w:rPr>
          <w:rFonts w:asciiTheme="minorHAnsi" w:hAnsiTheme="minorHAnsi"/>
          <w:sz w:val="22"/>
          <w:szCs w:val="22"/>
        </w:rPr>
        <w:t>Meetings w</w:t>
      </w:r>
      <w:r w:rsidR="00582025" w:rsidRPr="002654B8">
        <w:rPr>
          <w:rFonts w:asciiTheme="minorHAnsi" w:hAnsiTheme="minorHAnsi"/>
          <w:sz w:val="22"/>
          <w:szCs w:val="22"/>
        </w:rPr>
        <w:t>as</w:t>
      </w:r>
      <w:r w:rsidRPr="002654B8">
        <w:rPr>
          <w:rFonts w:asciiTheme="minorHAnsi" w:hAnsiTheme="minorHAnsi"/>
          <w:sz w:val="22"/>
          <w:szCs w:val="22"/>
        </w:rPr>
        <w:t xml:space="preserve"> primarily focused on </w:t>
      </w:r>
      <w:r w:rsidR="00582025" w:rsidRPr="002654B8">
        <w:rPr>
          <w:rFonts w:asciiTheme="minorHAnsi" w:hAnsiTheme="minorHAnsi"/>
          <w:sz w:val="22"/>
          <w:szCs w:val="22"/>
        </w:rPr>
        <w:t xml:space="preserve">conducting the business of the Association, </w:t>
      </w:r>
      <w:r w:rsidR="002228D9" w:rsidRPr="002654B8">
        <w:rPr>
          <w:rFonts w:asciiTheme="minorHAnsi" w:hAnsiTheme="minorHAnsi"/>
          <w:sz w:val="22"/>
          <w:szCs w:val="22"/>
        </w:rPr>
        <w:t xml:space="preserve">the question remains </w:t>
      </w:r>
      <w:r w:rsidR="006F612B" w:rsidRPr="002654B8">
        <w:rPr>
          <w:rFonts w:asciiTheme="minorHAnsi" w:hAnsiTheme="minorHAnsi"/>
          <w:sz w:val="22"/>
          <w:szCs w:val="22"/>
        </w:rPr>
        <w:t xml:space="preserve">on </w:t>
      </w:r>
      <w:r w:rsidR="002228D9" w:rsidRPr="002654B8">
        <w:rPr>
          <w:rFonts w:asciiTheme="minorHAnsi" w:hAnsiTheme="minorHAnsi"/>
          <w:sz w:val="22"/>
          <w:szCs w:val="22"/>
        </w:rPr>
        <w:t xml:space="preserve">how the governing bodies of the Association will conduct business meetings </w:t>
      </w:r>
      <w:r w:rsidR="006F612B" w:rsidRPr="002654B8">
        <w:rPr>
          <w:rFonts w:asciiTheme="minorHAnsi" w:hAnsiTheme="minorHAnsi"/>
          <w:sz w:val="22"/>
          <w:szCs w:val="22"/>
        </w:rPr>
        <w:t xml:space="preserve">in lieu of the discontinuance of the </w:t>
      </w:r>
      <w:r w:rsidR="006311DD" w:rsidRPr="002654B8">
        <w:rPr>
          <w:rFonts w:asciiTheme="minorHAnsi" w:hAnsiTheme="minorHAnsi"/>
          <w:sz w:val="22"/>
          <w:szCs w:val="22"/>
        </w:rPr>
        <w:t xml:space="preserve">traditional </w:t>
      </w:r>
      <w:r w:rsidR="006F612B" w:rsidRPr="002654B8">
        <w:rPr>
          <w:rFonts w:asciiTheme="minorHAnsi" w:hAnsiTheme="minorHAnsi"/>
          <w:sz w:val="22"/>
          <w:szCs w:val="22"/>
        </w:rPr>
        <w:t>Midwinter Meeting</w:t>
      </w:r>
      <w:r w:rsidR="002228D9" w:rsidRPr="002654B8">
        <w:rPr>
          <w:rFonts w:asciiTheme="minorHAnsi" w:hAnsiTheme="minorHAnsi"/>
          <w:sz w:val="22"/>
          <w:szCs w:val="22"/>
        </w:rPr>
        <w:t>.</w:t>
      </w:r>
      <w:r w:rsidR="006F612B" w:rsidRPr="002654B8">
        <w:rPr>
          <w:rFonts w:asciiTheme="minorHAnsi" w:hAnsiTheme="minorHAnsi"/>
          <w:sz w:val="22"/>
          <w:szCs w:val="22"/>
        </w:rPr>
        <w:t xml:space="preserve"> </w:t>
      </w:r>
      <w:r w:rsidR="006311DD" w:rsidRPr="002654B8">
        <w:rPr>
          <w:rFonts w:asciiTheme="minorHAnsi" w:hAnsiTheme="minorHAnsi"/>
          <w:sz w:val="22"/>
          <w:szCs w:val="22"/>
        </w:rPr>
        <w:t>Due</w:t>
      </w:r>
      <w:r w:rsidR="006311DD">
        <w:rPr>
          <w:rFonts w:asciiTheme="minorHAnsi" w:hAnsiTheme="minorHAnsi"/>
          <w:sz w:val="22"/>
          <w:szCs w:val="22"/>
        </w:rPr>
        <w:t xml:space="preserve"> to the pandemic, member leaders and staff were able to successfully pivot </w:t>
      </w:r>
      <w:r w:rsidR="002654B8">
        <w:rPr>
          <w:rFonts w:asciiTheme="minorHAnsi" w:hAnsiTheme="minorHAnsi"/>
          <w:sz w:val="22"/>
          <w:szCs w:val="22"/>
        </w:rPr>
        <w:t>and</w:t>
      </w:r>
      <w:r w:rsidR="006311DD">
        <w:rPr>
          <w:rFonts w:asciiTheme="minorHAnsi" w:hAnsiTheme="minorHAnsi"/>
          <w:sz w:val="22"/>
          <w:szCs w:val="22"/>
        </w:rPr>
        <w:t xml:space="preserve"> conduct their meetings virtually.</w:t>
      </w:r>
      <w:r w:rsidR="002654B8">
        <w:rPr>
          <w:rFonts w:asciiTheme="minorHAnsi" w:hAnsiTheme="minorHAnsi"/>
          <w:sz w:val="22"/>
          <w:szCs w:val="22"/>
        </w:rPr>
        <w:t xml:space="preserve"> In addition, we have an </w:t>
      </w:r>
      <w:r w:rsidR="002654B8">
        <w:rPr>
          <w:rFonts w:asciiTheme="minorHAnsi" w:hAnsiTheme="minorHAnsi"/>
          <w:sz w:val="22"/>
          <w:szCs w:val="22"/>
        </w:rPr>
        <w:lastRenderedPageBreak/>
        <w:t xml:space="preserve">opportunity to pilot a new concept by holding a full day of governance meetings in conjunction to the new January event, LibLearnX. </w:t>
      </w:r>
      <w:r w:rsidR="00C0339A">
        <w:rPr>
          <w:rFonts w:asciiTheme="minorHAnsi" w:hAnsiTheme="minorHAnsi"/>
          <w:sz w:val="22"/>
          <w:szCs w:val="22"/>
        </w:rPr>
        <w:t>Initial discussions about the replacement of the Midwinter Meetings included the following points:</w:t>
      </w:r>
    </w:p>
    <w:p w14:paraId="5F0EF2F4" w14:textId="03BC47A2" w:rsidR="00C0339A" w:rsidRDefault="00425439" w:rsidP="00F947F2">
      <w:pPr>
        <w:pStyle w:val="ListParagraph"/>
        <w:numPr>
          <w:ilvl w:val="0"/>
          <w:numId w:val="7"/>
        </w:numPr>
        <w:rPr>
          <w:rFonts w:asciiTheme="minorHAnsi" w:hAnsiTheme="minorHAnsi"/>
          <w:sz w:val="22"/>
          <w:szCs w:val="22"/>
        </w:rPr>
      </w:pPr>
      <w:r>
        <w:rPr>
          <w:rFonts w:asciiTheme="minorHAnsi" w:hAnsiTheme="minorHAnsi"/>
          <w:sz w:val="22"/>
          <w:szCs w:val="22"/>
        </w:rPr>
        <w:t>“</w:t>
      </w:r>
      <w:r w:rsidR="002228D9" w:rsidRPr="00C0339A">
        <w:rPr>
          <w:rFonts w:asciiTheme="minorHAnsi" w:hAnsiTheme="minorHAnsi"/>
          <w:sz w:val="22"/>
          <w:szCs w:val="22"/>
        </w:rPr>
        <w:t xml:space="preserve">Motivate the staff and member leadership to create more meaningful opportunities for committee work outside of the traditional dependence on a Midwinter Meeting, </w:t>
      </w:r>
      <w:r w:rsidR="002228D9" w:rsidRPr="00425439">
        <w:rPr>
          <w:rFonts w:asciiTheme="minorHAnsi" w:hAnsiTheme="minorHAnsi"/>
          <w:sz w:val="22"/>
          <w:szCs w:val="22"/>
        </w:rPr>
        <w:t>while still accommodating high level governance activity for which face-to-face meeting time offers significant advantages.</w:t>
      </w:r>
      <w:r>
        <w:rPr>
          <w:rFonts w:asciiTheme="minorHAnsi" w:hAnsiTheme="minorHAnsi"/>
          <w:sz w:val="22"/>
          <w:szCs w:val="22"/>
        </w:rPr>
        <w:t>” – Midwinter Leadership Talking Points 2019</w:t>
      </w:r>
    </w:p>
    <w:p w14:paraId="53C67C54" w14:textId="6570E057" w:rsidR="002228D9" w:rsidRPr="00C0339A" w:rsidRDefault="00425439" w:rsidP="00F947F2">
      <w:pPr>
        <w:pStyle w:val="ListParagraph"/>
        <w:numPr>
          <w:ilvl w:val="0"/>
          <w:numId w:val="7"/>
        </w:numPr>
        <w:rPr>
          <w:rFonts w:asciiTheme="minorHAnsi" w:hAnsiTheme="minorHAnsi"/>
          <w:sz w:val="22"/>
          <w:szCs w:val="22"/>
        </w:rPr>
      </w:pPr>
      <w:r>
        <w:rPr>
          <w:rFonts w:asciiTheme="minorHAnsi" w:hAnsiTheme="minorHAnsi"/>
          <w:sz w:val="22"/>
          <w:szCs w:val="22"/>
        </w:rPr>
        <w:t>“</w:t>
      </w:r>
      <w:r w:rsidR="002228D9" w:rsidRPr="00C0339A">
        <w:rPr>
          <w:rFonts w:asciiTheme="minorHAnsi" w:hAnsiTheme="minorHAnsi"/>
          <w:sz w:val="22"/>
          <w:szCs w:val="22"/>
        </w:rPr>
        <w:t>The new event design will feature professional development and networking, with a provision for meetings of key governance groups. One of the issues which the ALA Conference Committee and ALA Conference Services are addressing is how to enable leadership to participate with other members in important discussions on future trends, directions and concerns – and still have critical face-to-face business meetings.</w:t>
      </w:r>
      <w:r>
        <w:rPr>
          <w:rFonts w:asciiTheme="minorHAnsi" w:hAnsiTheme="minorHAnsi"/>
          <w:sz w:val="22"/>
          <w:szCs w:val="22"/>
        </w:rPr>
        <w:t>”</w:t>
      </w:r>
      <w:r w:rsidR="00DC6B39" w:rsidRPr="00DC6B39">
        <w:rPr>
          <w:rFonts w:asciiTheme="minorHAnsi" w:hAnsiTheme="minorHAnsi"/>
          <w:sz w:val="22"/>
          <w:szCs w:val="22"/>
        </w:rPr>
        <w:t xml:space="preserve"> </w:t>
      </w:r>
      <w:r w:rsidR="00DC6B39">
        <w:rPr>
          <w:rFonts w:asciiTheme="minorHAnsi" w:hAnsiTheme="minorHAnsi"/>
          <w:sz w:val="22"/>
          <w:szCs w:val="22"/>
        </w:rPr>
        <w:t xml:space="preserve">– </w:t>
      </w:r>
      <w:r>
        <w:rPr>
          <w:rFonts w:ascii="Calibri" w:hAnsi="Calibri" w:cs="Calibri"/>
          <w:sz w:val="22"/>
          <w:szCs w:val="22"/>
        </w:rPr>
        <w:t xml:space="preserve">2018-2019 Conference Committee Report submitted January 2019 </w:t>
      </w:r>
      <w:hyperlink r:id="rId12" w:history="1">
        <w:r>
          <w:rPr>
            <w:rStyle w:val="Hyperlink"/>
            <w:rFonts w:ascii="Calibri" w:hAnsi="Calibri" w:cs="Calibri"/>
            <w:sz w:val="22"/>
            <w:szCs w:val="22"/>
          </w:rPr>
          <w:t>EBD 10.1</w:t>
        </w:r>
      </w:hyperlink>
    </w:p>
    <w:p w14:paraId="2843EBAE" w14:textId="77777777" w:rsidR="002228D9" w:rsidRDefault="002228D9">
      <w:pPr>
        <w:rPr>
          <w:rFonts w:asciiTheme="minorHAnsi" w:hAnsiTheme="minorHAnsi"/>
          <w:sz w:val="22"/>
          <w:szCs w:val="22"/>
        </w:rPr>
      </w:pPr>
    </w:p>
    <w:p w14:paraId="4BC2FA03" w14:textId="77777777" w:rsidR="00C0339A" w:rsidRDefault="00C0339A" w:rsidP="00C0339A">
      <w:pPr>
        <w:rPr>
          <w:rFonts w:asciiTheme="minorHAnsi" w:hAnsiTheme="minorHAnsi"/>
          <w:sz w:val="22"/>
          <w:szCs w:val="22"/>
        </w:rPr>
      </w:pPr>
      <w:r>
        <w:rPr>
          <w:rFonts w:asciiTheme="minorHAnsi" w:hAnsiTheme="minorHAnsi"/>
          <w:sz w:val="22"/>
          <w:szCs w:val="22"/>
        </w:rPr>
        <w:t xml:space="preserve">Per ALA Bylaws, </w:t>
      </w:r>
      <w:r w:rsidRPr="00C0339A">
        <w:rPr>
          <w:rFonts w:asciiTheme="minorHAnsi" w:hAnsiTheme="minorHAnsi"/>
          <w:sz w:val="22"/>
          <w:szCs w:val="22"/>
        </w:rPr>
        <w:t>Article IV. Council Section 1.</w:t>
      </w:r>
      <w:r>
        <w:rPr>
          <w:rFonts w:asciiTheme="minorHAnsi" w:hAnsiTheme="minorHAnsi"/>
          <w:sz w:val="22"/>
          <w:szCs w:val="22"/>
        </w:rPr>
        <w:t xml:space="preserve"> </w:t>
      </w:r>
      <w:r w:rsidRPr="00C0339A">
        <w:rPr>
          <w:rFonts w:asciiTheme="minorHAnsi" w:hAnsiTheme="minorHAnsi"/>
          <w:sz w:val="22"/>
          <w:szCs w:val="22"/>
        </w:rPr>
        <w:t xml:space="preserve">b. </w:t>
      </w:r>
    </w:p>
    <w:p w14:paraId="7F6331C3" w14:textId="11FE2A19" w:rsidR="00C0339A" w:rsidRPr="00C0339A" w:rsidRDefault="00C0339A" w:rsidP="00C0339A">
      <w:pPr>
        <w:ind w:left="720"/>
        <w:rPr>
          <w:rFonts w:asciiTheme="minorHAnsi" w:hAnsiTheme="minorHAnsi"/>
          <w:i/>
          <w:iCs/>
          <w:sz w:val="22"/>
          <w:szCs w:val="22"/>
        </w:rPr>
      </w:pPr>
      <w:r w:rsidRPr="00C0339A">
        <w:rPr>
          <w:rFonts w:asciiTheme="minorHAnsi" w:hAnsiTheme="minorHAnsi"/>
          <w:i/>
          <w:iCs/>
          <w:sz w:val="22"/>
          <w:szCs w:val="22"/>
        </w:rPr>
        <w:t xml:space="preserve">Meetings. The Council shall hold at least two meetings each year. Such meetings shall be held, one at the time and place of the annual conference of the Association and </w:t>
      </w:r>
      <w:r w:rsidRPr="00C0339A">
        <w:rPr>
          <w:rFonts w:asciiTheme="minorHAnsi" w:hAnsiTheme="minorHAnsi"/>
          <w:b/>
          <w:bCs/>
          <w:i/>
          <w:iCs/>
          <w:sz w:val="22"/>
          <w:szCs w:val="22"/>
        </w:rPr>
        <w:t>one not less than three months before the next annual conference</w:t>
      </w:r>
      <w:r w:rsidRPr="00C0339A">
        <w:rPr>
          <w:rFonts w:asciiTheme="minorHAnsi" w:hAnsiTheme="minorHAnsi"/>
          <w:i/>
          <w:iCs/>
          <w:sz w:val="22"/>
          <w:szCs w:val="22"/>
        </w:rPr>
        <w:t xml:space="preserve">, at a time designated by the Executive Board. The latter shall be called the </w:t>
      </w:r>
      <w:r w:rsidRPr="00C0339A">
        <w:rPr>
          <w:rFonts w:asciiTheme="minorHAnsi" w:hAnsiTheme="minorHAnsi"/>
          <w:b/>
          <w:bCs/>
          <w:i/>
          <w:iCs/>
          <w:sz w:val="22"/>
          <w:szCs w:val="22"/>
        </w:rPr>
        <w:t>midwinter meeting</w:t>
      </w:r>
      <w:r w:rsidRPr="00C0339A">
        <w:rPr>
          <w:rFonts w:asciiTheme="minorHAnsi" w:hAnsiTheme="minorHAnsi"/>
          <w:i/>
          <w:iCs/>
          <w:sz w:val="22"/>
          <w:szCs w:val="22"/>
        </w:rPr>
        <w:t>. Other meetings may be called by the president and shall be called upon request of twenty members.</w:t>
      </w:r>
    </w:p>
    <w:p w14:paraId="13228134" w14:textId="77777777" w:rsidR="001044B5" w:rsidRDefault="001044B5" w:rsidP="00C0339A">
      <w:pPr>
        <w:rPr>
          <w:rFonts w:asciiTheme="minorHAnsi" w:hAnsiTheme="minorHAnsi"/>
          <w:sz w:val="22"/>
          <w:szCs w:val="22"/>
        </w:rPr>
      </w:pPr>
    </w:p>
    <w:p w14:paraId="50491719" w14:textId="7F6F786B" w:rsidR="00C0339A" w:rsidRDefault="00C0339A" w:rsidP="00C0339A">
      <w:pPr>
        <w:rPr>
          <w:rFonts w:asciiTheme="minorHAnsi" w:hAnsiTheme="minorHAnsi"/>
          <w:sz w:val="22"/>
          <w:szCs w:val="22"/>
        </w:rPr>
      </w:pPr>
      <w:r>
        <w:rPr>
          <w:rFonts w:asciiTheme="minorHAnsi" w:hAnsiTheme="minorHAnsi"/>
          <w:sz w:val="22"/>
          <w:szCs w:val="22"/>
        </w:rPr>
        <w:t xml:space="preserve">For board discussion and consideration, the following options are to be decided by the Board on how best to conduct </w:t>
      </w:r>
      <w:r w:rsidR="00EA6AF2">
        <w:rPr>
          <w:rFonts w:asciiTheme="minorHAnsi" w:hAnsiTheme="minorHAnsi"/>
          <w:sz w:val="22"/>
          <w:szCs w:val="22"/>
        </w:rPr>
        <w:t>the</w:t>
      </w:r>
      <w:r w:rsidR="00DC6204">
        <w:rPr>
          <w:rFonts w:asciiTheme="minorHAnsi" w:hAnsiTheme="minorHAnsi"/>
          <w:sz w:val="22"/>
          <w:szCs w:val="22"/>
        </w:rPr>
        <w:t xml:space="preserve"> governance meetings</w:t>
      </w:r>
      <w:r w:rsidR="00EA6AF2">
        <w:rPr>
          <w:rFonts w:asciiTheme="minorHAnsi" w:hAnsiTheme="minorHAnsi"/>
          <w:sz w:val="22"/>
          <w:szCs w:val="22"/>
        </w:rPr>
        <w:t xml:space="preserve"> due to the discontinuance of the Midwinter Meeting &amp; Exhibits Event</w:t>
      </w:r>
      <w:r>
        <w:rPr>
          <w:rFonts w:asciiTheme="minorHAnsi" w:hAnsiTheme="minorHAnsi"/>
          <w:sz w:val="22"/>
          <w:szCs w:val="22"/>
        </w:rPr>
        <w:t xml:space="preserve">. </w:t>
      </w:r>
    </w:p>
    <w:p w14:paraId="726BA8CA" w14:textId="27373A68" w:rsidR="00163D49" w:rsidRDefault="00163D49" w:rsidP="00C0339A">
      <w:pPr>
        <w:rPr>
          <w:rFonts w:asciiTheme="minorHAnsi" w:hAnsiTheme="minorHAnsi"/>
          <w:sz w:val="22"/>
          <w:szCs w:val="22"/>
        </w:rPr>
      </w:pPr>
    </w:p>
    <w:p w14:paraId="64C9B997" w14:textId="21C69101" w:rsidR="00431048" w:rsidRPr="009005D3" w:rsidRDefault="00431048">
      <w:pPr>
        <w:rPr>
          <w:rFonts w:asciiTheme="minorHAnsi" w:hAnsiTheme="minorHAnsi"/>
          <w:b/>
          <w:bCs/>
          <w:sz w:val="22"/>
          <w:szCs w:val="22"/>
          <w:u w:val="single"/>
        </w:rPr>
      </w:pPr>
      <w:r w:rsidRPr="009005D3">
        <w:rPr>
          <w:rFonts w:asciiTheme="minorHAnsi" w:hAnsiTheme="minorHAnsi"/>
          <w:b/>
          <w:bCs/>
          <w:sz w:val="22"/>
          <w:szCs w:val="22"/>
          <w:u w:val="single"/>
        </w:rPr>
        <w:t>Options for Discussion &amp; Consideration</w:t>
      </w:r>
    </w:p>
    <w:p w14:paraId="6F46FE9C" w14:textId="59B5996C" w:rsidR="00431048" w:rsidRDefault="00431048">
      <w:pPr>
        <w:rPr>
          <w:rFonts w:asciiTheme="minorHAnsi" w:hAnsiTheme="minorHAnsi"/>
          <w:sz w:val="22"/>
          <w:szCs w:val="22"/>
        </w:rPr>
      </w:pPr>
    </w:p>
    <w:tbl>
      <w:tblPr>
        <w:tblStyle w:val="TableGrid"/>
        <w:tblW w:w="10440" w:type="dxa"/>
        <w:tblInd w:w="-5" w:type="dxa"/>
        <w:tblLook w:val="04A0" w:firstRow="1" w:lastRow="0" w:firstColumn="1" w:lastColumn="0" w:noHBand="0" w:noVBand="1"/>
      </w:tblPr>
      <w:tblGrid>
        <w:gridCol w:w="4590"/>
        <w:gridCol w:w="2880"/>
        <w:gridCol w:w="2970"/>
      </w:tblGrid>
      <w:tr w:rsidR="00431048" w:rsidRPr="0083633D" w14:paraId="19A27ED9" w14:textId="77777777" w:rsidTr="00431048">
        <w:trPr>
          <w:trHeight w:val="422"/>
        </w:trPr>
        <w:tc>
          <w:tcPr>
            <w:tcW w:w="4590" w:type="dxa"/>
            <w:shd w:val="clear" w:color="auto" w:fill="000000" w:themeFill="text1"/>
          </w:tcPr>
          <w:p w14:paraId="6B87BB91" w14:textId="77777777" w:rsidR="00431048" w:rsidRPr="0083633D" w:rsidRDefault="00431048" w:rsidP="00A96C7C">
            <w:pPr>
              <w:rPr>
                <w:rFonts w:asciiTheme="minorHAnsi" w:hAnsiTheme="minorHAnsi" w:cstheme="minorHAnsi"/>
                <w:b/>
                <w:bCs/>
                <w:color w:val="FFFFFF" w:themeColor="background1"/>
                <w:sz w:val="22"/>
                <w:szCs w:val="22"/>
              </w:rPr>
            </w:pPr>
            <w:r w:rsidRPr="0083633D">
              <w:rPr>
                <w:rFonts w:asciiTheme="minorHAnsi" w:hAnsiTheme="minorHAnsi" w:cstheme="minorHAnsi"/>
                <w:b/>
                <w:bCs/>
                <w:color w:val="FFFFFF" w:themeColor="background1"/>
                <w:sz w:val="22"/>
                <w:szCs w:val="22"/>
              </w:rPr>
              <w:t>OPTIONS</w:t>
            </w:r>
          </w:p>
        </w:tc>
        <w:tc>
          <w:tcPr>
            <w:tcW w:w="2880" w:type="dxa"/>
            <w:shd w:val="clear" w:color="auto" w:fill="000000" w:themeFill="text1"/>
          </w:tcPr>
          <w:p w14:paraId="51338816" w14:textId="77777777" w:rsidR="00431048" w:rsidRPr="0083633D" w:rsidRDefault="00431048" w:rsidP="00A96C7C">
            <w:pPr>
              <w:rPr>
                <w:rFonts w:asciiTheme="minorHAnsi" w:hAnsiTheme="minorHAnsi" w:cstheme="minorHAnsi"/>
                <w:b/>
                <w:bCs/>
                <w:color w:val="FFFFFF" w:themeColor="background1"/>
                <w:sz w:val="22"/>
                <w:szCs w:val="22"/>
              </w:rPr>
            </w:pPr>
            <w:r w:rsidRPr="0083633D">
              <w:rPr>
                <w:rFonts w:asciiTheme="minorHAnsi" w:hAnsiTheme="minorHAnsi" w:cstheme="minorHAnsi"/>
                <w:b/>
                <w:bCs/>
                <w:color w:val="FFFFFF" w:themeColor="background1"/>
                <w:sz w:val="22"/>
                <w:szCs w:val="22"/>
              </w:rPr>
              <w:t>PRO/ADVANTAGES</w:t>
            </w:r>
          </w:p>
        </w:tc>
        <w:tc>
          <w:tcPr>
            <w:tcW w:w="2970" w:type="dxa"/>
            <w:shd w:val="clear" w:color="auto" w:fill="000000" w:themeFill="text1"/>
          </w:tcPr>
          <w:p w14:paraId="40F888BD" w14:textId="77777777" w:rsidR="00431048" w:rsidRPr="0083633D" w:rsidRDefault="00431048" w:rsidP="00A96C7C">
            <w:pPr>
              <w:rPr>
                <w:rFonts w:asciiTheme="minorHAnsi" w:hAnsiTheme="minorHAnsi" w:cstheme="minorHAnsi"/>
                <w:b/>
                <w:bCs/>
                <w:color w:val="FFFFFF" w:themeColor="background1"/>
                <w:sz w:val="22"/>
                <w:szCs w:val="22"/>
              </w:rPr>
            </w:pPr>
            <w:r w:rsidRPr="0083633D">
              <w:rPr>
                <w:rFonts w:asciiTheme="minorHAnsi" w:hAnsiTheme="minorHAnsi" w:cstheme="minorHAnsi"/>
                <w:b/>
                <w:bCs/>
                <w:color w:val="FFFFFF" w:themeColor="background1"/>
                <w:sz w:val="22"/>
                <w:szCs w:val="22"/>
              </w:rPr>
              <w:t>CONS/DISADVANTAGES</w:t>
            </w:r>
          </w:p>
        </w:tc>
      </w:tr>
      <w:tr w:rsidR="00431048" w14:paraId="5A36BD6D" w14:textId="77777777" w:rsidTr="00431048">
        <w:trPr>
          <w:trHeight w:val="1222"/>
        </w:trPr>
        <w:tc>
          <w:tcPr>
            <w:tcW w:w="4590" w:type="dxa"/>
          </w:tcPr>
          <w:p w14:paraId="06BDB74E" w14:textId="77777777" w:rsidR="00431048" w:rsidRPr="00A46DBE" w:rsidRDefault="00450831" w:rsidP="00A96C7C">
            <w:pPr>
              <w:rPr>
                <w:rFonts w:asciiTheme="minorHAnsi" w:hAnsiTheme="minorHAnsi" w:cstheme="minorHAnsi"/>
                <w:b/>
                <w:bCs/>
                <w:sz w:val="22"/>
                <w:szCs w:val="22"/>
              </w:rPr>
            </w:pPr>
            <w:r w:rsidRPr="00A46DBE">
              <w:rPr>
                <w:rFonts w:asciiTheme="minorHAnsi" w:hAnsiTheme="minorHAnsi" w:cstheme="minorHAnsi"/>
                <w:b/>
                <w:bCs/>
                <w:sz w:val="22"/>
                <w:szCs w:val="22"/>
              </w:rPr>
              <w:t>Option A:</w:t>
            </w:r>
          </w:p>
          <w:p w14:paraId="06B79781" w14:textId="1A3BB2B9" w:rsidR="00450831" w:rsidRPr="00335B35" w:rsidRDefault="00EA7A66" w:rsidP="00A96C7C">
            <w:pPr>
              <w:rPr>
                <w:rFonts w:asciiTheme="minorHAnsi" w:hAnsiTheme="minorHAnsi" w:cstheme="minorHAnsi"/>
                <w:sz w:val="22"/>
                <w:szCs w:val="22"/>
              </w:rPr>
            </w:pPr>
            <w:r w:rsidRPr="00EA7A66">
              <w:rPr>
                <w:rFonts w:asciiTheme="minorHAnsi" w:hAnsiTheme="minorHAnsi" w:cstheme="minorHAnsi"/>
                <w:sz w:val="22"/>
                <w:szCs w:val="22"/>
                <w:u w:val="single"/>
              </w:rPr>
              <w:t>One-time pilot of a hybrid approach (virtual &amp; in-person):</w:t>
            </w:r>
            <w:r>
              <w:rPr>
                <w:rFonts w:asciiTheme="minorHAnsi" w:hAnsiTheme="minorHAnsi" w:cstheme="minorHAnsi"/>
                <w:sz w:val="22"/>
                <w:szCs w:val="22"/>
              </w:rPr>
              <w:t xml:space="preserve"> h</w:t>
            </w:r>
            <w:r w:rsidR="00450831">
              <w:rPr>
                <w:rFonts w:asciiTheme="minorHAnsi" w:hAnsiTheme="minorHAnsi" w:cstheme="minorHAnsi"/>
                <w:sz w:val="22"/>
                <w:szCs w:val="22"/>
              </w:rPr>
              <w:t xml:space="preserve">old </w:t>
            </w:r>
            <w:r w:rsidR="00163D49">
              <w:rPr>
                <w:rFonts w:asciiTheme="minorHAnsi" w:hAnsiTheme="minorHAnsi" w:cstheme="minorHAnsi"/>
                <w:sz w:val="22"/>
                <w:szCs w:val="22"/>
              </w:rPr>
              <w:t xml:space="preserve">some Governance meetings (EB, Info Session, Finance) virtually and hold an in-person Council Meeting </w:t>
            </w:r>
            <w:r w:rsidR="00450831">
              <w:rPr>
                <w:rFonts w:asciiTheme="minorHAnsi" w:hAnsiTheme="minorHAnsi" w:cstheme="minorHAnsi"/>
                <w:sz w:val="22"/>
                <w:szCs w:val="22"/>
              </w:rPr>
              <w:t xml:space="preserve">in conjunction with the New January Event, The Library Learning Experience (LibLearnX). This would be a pre-event to the main program event. </w:t>
            </w:r>
          </w:p>
        </w:tc>
        <w:tc>
          <w:tcPr>
            <w:tcW w:w="2880" w:type="dxa"/>
          </w:tcPr>
          <w:p w14:paraId="5E8B4945" w14:textId="279FA696" w:rsidR="00431048" w:rsidRDefault="007362DA" w:rsidP="00A96C7C">
            <w:pPr>
              <w:rPr>
                <w:rFonts w:asciiTheme="minorHAnsi" w:hAnsiTheme="minorHAnsi" w:cstheme="minorHAnsi"/>
                <w:sz w:val="22"/>
                <w:szCs w:val="22"/>
              </w:rPr>
            </w:pPr>
            <w:r>
              <w:rPr>
                <w:rFonts w:asciiTheme="minorHAnsi" w:hAnsiTheme="minorHAnsi" w:cstheme="minorHAnsi"/>
                <w:sz w:val="22"/>
                <w:szCs w:val="22"/>
              </w:rPr>
              <w:t>-Member leader engagement &amp; support of the new LibLearnX event</w:t>
            </w:r>
          </w:p>
          <w:p w14:paraId="32C68DF4" w14:textId="77777777" w:rsidR="00EA6AF2" w:rsidRDefault="00EA6AF2" w:rsidP="00A96C7C">
            <w:pPr>
              <w:rPr>
                <w:rFonts w:asciiTheme="minorHAnsi" w:hAnsiTheme="minorHAnsi" w:cstheme="minorHAnsi"/>
                <w:sz w:val="22"/>
                <w:szCs w:val="22"/>
              </w:rPr>
            </w:pPr>
          </w:p>
          <w:p w14:paraId="4C3BE98F" w14:textId="3C14ADA5" w:rsidR="007362DA" w:rsidRDefault="007362DA" w:rsidP="00A96C7C">
            <w:pPr>
              <w:rPr>
                <w:rFonts w:asciiTheme="minorHAnsi" w:hAnsiTheme="minorHAnsi" w:cstheme="minorHAnsi"/>
                <w:sz w:val="22"/>
                <w:szCs w:val="22"/>
              </w:rPr>
            </w:pPr>
            <w:r>
              <w:rPr>
                <w:rFonts w:asciiTheme="minorHAnsi" w:hAnsiTheme="minorHAnsi" w:cstheme="minorHAnsi"/>
                <w:sz w:val="22"/>
                <w:szCs w:val="22"/>
              </w:rPr>
              <w:t xml:space="preserve">-Less updates to ALA’s governing documents </w:t>
            </w:r>
            <w:r w:rsidR="00744C8B">
              <w:rPr>
                <w:rFonts w:asciiTheme="minorHAnsi" w:hAnsiTheme="minorHAnsi" w:cstheme="minorHAnsi"/>
                <w:sz w:val="22"/>
                <w:szCs w:val="22"/>
              </w:rPr>
              <w:t>of</w:t>
            </w:r>
            <w:r>
              <w:rPr>
                <w:rFonts w:asciiTheme="minorHAnsi" w:hAnsiTheme="minorHAnsi" w:cstheme="minorHAnsi"/>
                <w:sz w:val="22"/>
                <w:szCs w:val="22"/>
              </w:rPr>
              <w:t xml:space="preserve"> Midwinter references</w:t>
            </w:r>
          </w:p>
        </w:tc>
        <w:tc>
          <w:tcPr>
            <w:tcW w:w="2970" w:type="dxa"/>
          </w:tcPr>
          <w:p w14:paraId="2BD7E4A3" w14:textId="3B1BFD08" w:rsidR="00431048" w:rsidRDefault="007362DA" w:rsidP="00A96C7C">
            <w:pPr>
              <w:rPr>
                <w:rFonts w:asciiTheme="minorHAnsi" w:hAnsiTheme="minorHAnsi" w:cstheme="minorHAnsi"/>
                <w:sz w:val="22"/>
                <w:szCs w:val="22"/>
              </w:rPr>
            </w:pPr>
            <w:r>
              <w:rPr>
                <w:rFonts w:asciiTheme="minorHAnsi" w:hAnsiTheme="minorHAnsi" w:cstheme="minorHAnsi"/>
                <w:sz w:val="22"/>
                <w:szCs w:val="22"/>
              </w:rPr>
              <w:t>-</w:t>
            </w:r>
            <w:r w:rsidR="00A46DBE">
              <w:rPr>
                <w:rFonts w:asciiTheme="minorHAnsi" w:hAnsiTheme="minorHAnsi" w:cstheme="minorHAnsi"/>
                <w:sz w:val="22"/>
                <w:szCs w:val="22"/>
              </w:rPr>
              <w:t>Cost of the Council Room</w:t>
            </w:r>
            <w:r w:rsidR="00EA6AF2">
              <w:rPr>
                <w:rFonts w:asciiTheme="minorHAnsi" w:hAnsiTheme="minorHAnsi" w:cstheme="minorHAnsi"/>
                <w:sz w:val="22"/>
                <w:szCs w:val="22"/>
              </w:rPr>
              <w:t xml:space="preserve"> ($115k)</w:t>
            </w:r>
          </w:p>
          <w:p w14:paraId="753D4059" w14:textId="77777777" w:rsidR="00EA6AF2" w:rsidRDefault="00EA6AF2" w:rsidP="00A96C7C">
            <w:pPr>
              <w:rPr>
                <w:rFonts w:asciiTheme="minorHAnsi" w:hAnsiTheme="minorHAnsi" w:cstheme="minorHAnsi"/>
                <w:sz w:val="22"/>
                <w:szCs w:val="22"/>
              </w:rPr>
            </w:pPr>
          </w:p>
          <w:p w14:paraId="2367A522" w14:textId="77CC00E9" w:rsidR="00A46DBE" w:rsidRDefault="007362DA" w:rsidP="00A96C7C">
            <w:pPr>
              <w:rPr>
                <w:rFonts w:asciiTheme="minorHAnsi" w:hAnsiTheme="minorHAnsi" w:cstheme="minorHAnsi"/>
                <w:sz w:val="22"/>
                <w:szCs w:val="22"/>
              </w:rPr>
            </w:pPr>
            <w:r>
              <w:rPr>
                <w:rFonts w:asciiTheme="minorHAnsi" w:hAnsiTheme="minorHAnsi" w:cstheme="minorHAnsi"/>
                <w:sz w:val="22"/>
                <w:szCs w:val="22"/>
              </w:rPr>
              <w:t>-</w:t>
            </w:r>
            <w:r w:rsidR="00D81905">
              <w:rPr>
                <w:rFonts w:asciiTheme="minorHAnsi" w:hAnsiTheme="minorHAnsi" w:cstheme="minorHAnsi"/>
                <w:sz w:val="22"/>
                <w:szCs w:val="22"/>
              </w:rPr>
              <w:t xml:space="preserve">Cost of </w:t>
            </w:r>
            <w:r>
              <w:rPr>
                <w:rFonts w:asciiTheme="minorHAnsi" w:hAnsiTheme="minorHAnsi" w:cstheme="minorHAnsi"/>
                <w:sz w:val="22"/>
                <w:szCs w:val="22"/>
              </w:rPr>
              <w:t xml:space="preserve">member leaders and staff to attend </w:t>
            </w:r>
            <w:r w:rsidR="00EA6AF2">
              <w:rPr>
                <w:rFonts w:asciiTheme="minorHAnsi" w:hAnsiTheme="minorHAnsi" w:cstheme="minorHAnsi"/>
                <w:sz w:val="22"/>
                <w:szCs w:val="22"/>
              </w:rPr>
              <w:t>(varies)</w:t>
            </w:r>
          </w:p>
        </w:tc>
      </w:tr>
      <w:tr w:rsidR="00450831" w14:paraId="4D707D9F" w14:textId="77777777" w:rsidTr="00431048">
        <w:trPr>
          <w:trHeight w:val="1222"/>
        </w:trPr>
        <w:tc>
          <w:tcPr>
            <w:tcW w:w="4590" w:type="dxa"/>
          </w:tcPr>
          <w:p w14:paraId="233C9A7C" w14:textId="77777777" w:rsidR="00450831" w:rsidRPr="00A46DBE" w:rsidRDefault="00450831" w:rsidP="00A96C7C">
            <w:pPr>
              <w:rPr>
                <w:rFonts w:asciiTheme="minorHAnsi" w:hAnsiTheme="minorHAnsi" w:cstheme="minorHAnsi"/>
                <w:b/>
                <w:bCs/>
                <w:sz w:val="22"/>
                <w:szCs w:val="22"/>
              </w:rPr>
            </w:pPr>
            <w:r w:rsidRPr="00A46DBE">
              <w:rPr>
                <w:rFonts w:asciiTheme="minorHAnsi" w:hAnsiTheme="minorHAnsi" w:cstheme="minorHAnsi"/>
                <w:b/>
                <w:bCs/>
                <w:sz w:val="22"/>
                <w:szCs w:val="22"/>
              </w:rPr>
              <w:t>Option B:</w:t>
            </w:r>
          </w:p>
          <w:p w14:paraId="5F7F579D" w14:textId="03F8EB81" w:rsidR="00450831" w:rsidRPr="00163D49" w:rsidRDefault="00163D49" w:rsidP="00A96C7C">
            <w:pPr>
              <w:rPr>
                <w:rFonts w:asciiTheme="minorHAnsi" w:hAnsiTheme="minorHAnsi" w:cstheme="minorHAnsi"/>
                <w:sz w:val="22"/>
                <w:szCs w:val="22"/>
                <w:u w:val="single"/>
              </w:rPr>
            </w:pPr>
            <w:r w:rsidRPr="00163D49">
              <w:rPr>
                <w:rFonts w:asciiTheme="minorHAnsi" w:hAnsiTheme="minorHAnsi" w:cstheme="minorHAnsi"/>
                <w:sz w:val="22"/>
                <w:szCs w:val="22"/>
                <w:u w:val="single"/>
              </w:rPr>
              <w:t>Virtual Approach</w:t>
            </w:r>
            <w:r>
              <w:rPr>
                <w:rFonts w:asciiTheme="minorHAnsi" w:hAnsiTheme="minorHAnsi" w:cstheme="minorHAnsi"/>
                <w:sz w:val="22"/>
                <w:szCs w:val="22"/>
                <w:u w:val="single"/>
              </w:rPr>
              <w:t>:</w:t>
            </w:r>
            <w:r w:rsidRPr="00163D49">
              <w:rPr>
                <w:rFonts w:asciiTheme="minorHAnsi" w:hAnsiTheme="minorHAnsi" w:cstheme="minorHAnsi"/>
                <w:sz w:val="22"/>
                <w:szCs w:val="22"/>
              </w:rPr>
              <w:t xml:space="preserve"> </w:t>
            </w:r>
            <w:r>
              <w:rPr>
                <w:rFonts w:asciiTheme="minorHAnsi" w:hAnsiTheme="minorHAnsi" w:cstheme="minorHAnsi"/>
                <w:sz w:val="22"/>
                <w:szCs w:val="22"/>
              </w:rPr>
              <w:t>h</w:t>
            </w:r>
            <w:r w:rsidR="00450831">
              <w:rPr>
                <w:rFonts w:asciiTheme="minorHAnsi" w:hAnsiTheme="minorHAnsi" w:cstheme="minorHAnsi"/>
                <w:sz w:val="22"/>
                <w:szCs w:val="22"/>
              </w:rPr>
              <w:t xml:space="preserve">old the Governance Meetings virtually </w:t>
            </w:r>
            <w:r w:rsidR="00EA6AF2">
              <w:rPr>
                <w:rFonts w:asciiTheme="minorHAnsi" w:hAnsiTheme="minorHAnsi" w:cstheme="minorHAnsi"/>
                <w:sz w:val="22"/>
                <w:szCs w:val="22"/>
              </w:rPr>
              <w:t>(</w:t>
            </w:r>
            <w:proofErr w:type="gramStart"/>
            <w:r w:rsidR="00450831">
              <w:rPr>
                <w:rFonts w:asciiTheme="minorHAnsi" w:hAnsiTheme="minorHAnsi" w:cstheme="minorHAnsi"/>
                <w:sz w:val="22"/>
                <w:szCs w:val="22"/>
              </w:rPr>
              <w:t>similar to</w:t>
            </w:r>
            <w:proofErr w:type="gramEnd"/>
            <w:r w:rsidR="00450831">
              <w:rPr>
                <w:rFonts w:asciiTheme="minorHAnsi" w:hAnsiTheme="minorHAnsi" w:cstheme="minorHAnsi"/>
                <w:sz w:val="22"/>
                <w:szCs w:val="22"/>
              </w:rPr>
              <w:t xml:space="preserve"> the 2020 Virtual Annual Conference and the 2021 Virtual Midwinter Event</w:t>
            </w:r>
            <w:r w:rsidR="00EA6AF2">
              <w:rPr>
                <w:rFonts w:asciiTheme="minorHAnsi" w:hAnsiTheme="minorHAnsi" w:cstheme="minorHAnsi"/>
                <w:sz w:val="22"/>
                <w:szCs w:val="22"/>
              </w:rPr>
              <w:t>)</w:t>
            </w:r>
            <w:r w:rsidR="00450831">
              <w:rPr>
                <w:rFonts w:asciiTheme="minorHAnsi" w:hAnsiTheme="minorHAnsi" w:cstheme="minorHAnsi"/>
                <w:sz w:val="22"/>
                <w:szCs w:val="22"/>
              </w:rPr>
              <w:t xml:space="preserve">. </w:t>
            </w:r>
          </w:p>
        </w:tc>
        <w:tc>
          <w:tcPr>
            <w:tcW w:w="2880" w:type="dxa"/>
          </w:tcPr>
          <w:p w14:paraId="13D0762D" w14:textId="40E68214" w:rsidR="00A76237" w:rsidRDefault="00A76237" w:rsidP="00A96C7C">
            <w:pPr>
              <w:rPr>
                <w:rFonts w:asciiTheme="minorHAnsi" w:hAnsiTheme="minorHAnsi" w:cstheme="minorHAnsi"/>
                <w:sz w:val="22"/>
                <w:szCs w:val="22"/>
              </w:rPr>
            </w:pPr>
            <w:r>
              <w:rPr>
                <w:rFonts w:asciiTheme="minorHAnsi" w:hAnsiTheme="minorHAnsi" w:cstheme="minorHAnsi"/>
                <w:sz w:val="22"/>
                <w:szCs w:val="22"/>
              </w:rPr>
              <w:t>-</w:t>
            </w:r>
            <w:r w:rsidR="001044B5">
              <w:rPr>
                <w:rFonts w:asciiTheme="minorHAnsi" w:hAnsiTheme="minorHAnsi" w:cstheme="minorHAnsi"/>
                <w:sz w:val="22"/>
                <w:szCs w:val="22"/>
              </w:rPr>
              <w:t>More accessible as it allows Councilors who are unable to travel to participate in the meeting.</w:t>
            </w:r>
          </w:p>
          <w:p w14:paraId="7A158BC3" w14:textId="77777777" w:rsidR="00EA6AF2" w:rsidRDefault="00EA6AF2" w:rsidP="00A96C7C">
            <w:pPr>
              <w:rPr>
                <w:rFonts w:asciiTheme="minorHAnsi" w:hAnsiTheme="minorHAnsi" w:cstheme="minorHAnsi"/>
                <w:sz w:val="22"/>
                <w:szCs w:val="22"/>
              </w:rPr>
            </w:pPr>
          </w:p>
          <w:p w14:paraId="33511760" w14:textId="173C84E2" w:rsidR="00A76237" w:rsidRDefault="00A76237" w:rsidP="00A96C7C">
            <w:pPr>
              <w:rPr>
                <w:rFonts w:asciiTheme="minorHAnsi" w:hAnsiTheme="minorHAnsi" w:cstheme="minorHAnsi"/>
                <w:sz w:val="22"/>
                <w:szCs w:val="22"/>
              </w:rPr>
            </w:pPr>
            <w:r>
              <w:rPr>
                <w:rFonts w:asciiTheme="minorHAnsi" w:hAnsiTheme="minorHAnsi" w:cstheme="minorHAnsi"/>
                <w:sz w:val="22"/>
                <w:szCs w:val="22"/>
              </w:rPr>
              <w:t>-Less expensive</w:t>
            </w:r>
          </w:p>
        </w:tc>
        <w:tc>
          <w:tcPr>
            <w:tcW w:w="2970" w:type="dxa"/>
          </w:tcPr>
          <w:p w14:paraId="1E8F6089" w14:textId="684BE1DA" w:rsidR="00A76237" w:rsidRDefault="00A76237" w:rsidP="00A76237">
            <w:pPr>
              <w:rPr>
                <w:rFonts w:asciiTheme="minorHAnsi" w:hAnsiTheme="minorHAnsi" w:cstheme="minorHAnsi"/>
                <w:sz w:val="22"/>
                <w:szCs w:val="22"/>
              </w:rPr>
            </w:pPr>
            <w:r>
              <w:rPr>
                <w:rFonts w:asciiTheme="minorHAnsi" w:hAnsiTheme="minorHAnsi" w:cstheme="minorHAnsi"/>
                <w:sz w:val="22"/>
                <w:szCs w:val="22"/>
              </w:rPr>
              <w:t>-Updates to the ALA’s governing documents of Midwinter references</w:t>
            </w:r>
          </w:p>
          <w:p w14:paraId="42246819" w14:textId="77777777" w:rsidR="00EA6AF2" w:rsidRDefault="00EA6AF2" w:rsidP="00A76237">
            <w:pPr>
              <w:rPr>
                <w:rFonts w:asciiTheme="minorHAnsi" w:hAnsiTheme="minorHAnsi" w:cstheme="minorHAnsi"/>
                <w:sz w:val="22"/>
                <w:szCs w:val="22"/>
              </w:rPr>
            </w:pPr>
          </w:p>
          <w:p w14:paraId="48FA8296" w14:textId="40522F0B" w:rsidR="00450831" w:rsidRDefault="00E90699" w:rsidP="00A96C7C">
            <w:pPr>
              <w:rPr>
                <w:rFonts w:asciiTheme="minorHAnsi" w:hAnsiTheme="minorHAnsi" w:cstheme="minorHAnsi"/>
                <w:sz w:val="22"/>
                <w:szCs w:val="22"/>
              </w:rPr>
            </w:pPr>
            <w:r>
              <w:rPr>
                <w:rFonts w:asciiTheme="minorHAnsi" w:hAnsiTheme="minorHAnsi" w:cstheme="minorHAnsi"/>
                <w:sz w:val="22"/>
                <w:szCs w:val="22"/>
              </w:rPr>
              <w:t xml:space="preserve">-Missed opportunity for </w:t>
            </w:r>
            <w:r w:rsidR="00DC6204">
              <w:rPr>
                <w:rFonts w:asciiTheme="minorHAnsi" w:hAnsiTheme="minorHAnsi" w:cstheme="minorHAnsi"/>
                <w:sz w:val="22"/>
                <w:szCs w:val="22"/>
              </w:rPr>
              <w:t xml:space="preserve">in person </w:t>
            </w:r>
            <w:r w:rsidR="009005D3">
              <w:rPr>
                <w:rFonts w:asciiTheme="minorHAnsi" w:hAnsiTheme="minorHAnsi" w:cstheme="minorHAnsi"/>
                <w:sz w:val="22"/>
                <w:szCs w:val="22"/>
              </w:rPr>
              <w:t>connection and engagement</w:t>
            </w:r>
          </w:p>
        </w:tc>
      </w:tr>
    </w:tbl>
    <w:p w14:paraId="3FB2F2AE" w14:textId="1A4F3C88" w:rsidR="00DC6204" w:rsidRDefault="00DC6204">
      <w:pPr>
        <w:rPr>
          <w:rFonts w:asciiTheme="minorHAnsi" w:hAnsiTheme="minorHAnsi"/>
          <w:sz w:val="22"/>
          <w:szCs w:val="22"/>
        </w:rPr>
      </w:pPr>
    </w:p>
    <w:p w14:paraId="6CD1E00E" w14:textId="28A322D7" w:rsidR="00B476D0" w:rsidRDefault="00DC6B39">
      <w:pPr>
        <w:rPr>
          <w:rFonts w:asciiTheme="minorHAnsi" w:hAnsiTheme="minorHAnsi"/>
          <w:sz w:val="22"/>
          <w:szCs w:val="22"/>
        </w:rPr>
      </w:pPr>
      <w:r w:rsidRPr="00DC6B39">
        <w:rPr>
          <w:rFonts w:asciiTheme="minorHAnsi" w:hAnsiTheme="minorHAnsi"/>
          <w:sz w:val="22"/>
          <w:szCs w:val="22"/>
        </w:rPr>
        <w:t xml:space="preserve">Note: </w:t>
      </w:r>
      <w:r w:rsidR="00B476D0" w:rsidRPr="00DC6B39">
        <w:rPr>
          <w:rFonts w:asciiTheme="minorHAnsi" w:hAnsiTheme="minorHAnsi"/>
          <w:sz w:val="22"/>
          <w:szCs w:val="22"/>
        </w:rPr>
        <w:t xml:space="preserve">During the ALA Council Meeting scheduled on March 31 we will conduct a virtual informal poll to see the interest </w:t>
      </w:r>
      <w:r w:rsidRPr="00DC6B39">
        <w:rPr>
          <w:rFonts w:asciiTheme="minorHAnsi" w:hAnsiTheme="minorHAnsi"/>
          <w:sz w:val="22"/>
          <w:szCs w:val="22"/>
        </w:rPr>
        <w:t>of Council on how they would like to best conduct the Council Meeting (virtual vs. in-person).</w:t>
      </w:r>
    </w:p>
    <w:p w14:paraId="1C317227" w14:textId="77777777" w:rsidR="00B476D0" w:rsidRDefault="00B476D0">
      <w:pPr>
        <w:rPr>
          <w:rFonts w:asciiTheme="minorHAnsi" w:hAnsiTheme="minorHAnsi"/>
          <w:sz w:val="22"/>
          <w:szCs w:val="22"/>
        </w:rPr>
      </w:pPr>
    </w:p>
    <w:sectPr w:rsidR="00B476D0" w:rsidSect="00E5294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70C50" w14:textId="77777777" w:rsidR="002773F0" w:rsidRDefault="002773F0" w:rsidP="00904E2E">
      <w:r>
        <w:separator/>
      </w:r>
    </w:p>
  </w:endnote>
  <w:endnote w:type="continuationSeparator" w:id="0">
    <w:p w14:paraId="3744988E" w14:textId="77777777" w:rsidR="002773F0" w:rsidRDefault="002773F0" w:rsidP="0090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B2914" w14:textId="77777777" w:rsidR="00904E2E" w:rsidRDefault="00904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8CC8C" w14:textId="77777777" w:rsidR="00904E2E" w:rsidRDefault="00904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1DDD" w14:textId="77777777" w:rsidR="00904E2E" w:rsidRDefault="00904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039C2" w14:textId="77777777" w:rsidR="002773F0" w:rsidRDefault="002773F0" w:rsidP="00904E2E">
      <w:r>
        <w:separator/>
      </w:r>
    </w:p>
  </w:footnote>
  <w:footnote w:type="continuationSeparator" w:id="0">
    <w:p w14:paraId="05EC8E39" w14:textId="77777777" w:rsidR="002773F0" w:rsidRDefault="002773F0" w:rsidP="0090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E66D" w14:textId="6F09F163" w:rsidR="00904E2E" w:rsidRDefault="00904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4447" w14:textId="6B7E4EDC" w:rsidR="00904E2E" w:rsidRDefault="00904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0790" w14:textId="07EECBB7" w:rsidR="00904E2E" w:rsidRDefault="00904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59B"/>
    <w:multiLevelType w:val="singleLevel"/>
    <w:tmpl w:val="5024E052"/>
    <w:lvl w:ilvl="0">
      <w:start w:val="2005"/>
      <w:numFmt w:val="decimal"/>
      <w:lvlText w:val="%1"/>
      <w:lvlJc w:val="left"/>
      <w:pPr>
        <w:tabs>
          <w:tab w:val="num" w:pos="5040"/>
        </w:tabs>
        <w:ind w:left="5040" w:hanging="1440"/>
      </w:pPr>
      <w:rPr>
        <w:rFonts w:hint="default"/>
      </w:rPr>
    </w:lvl>
  </w:abstractNum>
  <w:abstractNum w:abstractNumId="1" w15:restartNumberingAfterBreak="0">
    <w:nsid w:val="0D233099"/>
    <w:multiLevelType w:val="singleLevel"/>
    <w:tmpl w:val="4F0A81D4"/>
    <w:lvl w:ilvl="0">
      <w:start w:val="2"/>
      <w:numFmt w:val="decimal"/>
      <w:lvlText w:val="(%1)"/>
      <w:lvlJc w:val="left"/>
      <w:pPr>
        <w:tabs>
          <w:tab w:val="num" w:pos="3960"/>
        </w:tabs>
        <w:ind w:left="3960" w:hanging="360"/>
      </w:pPr>
      <w:rPr>
        <w:rFonts w:hint="default"/>
      </w:rPr>
    </w:lvl>
  </w:abstractNum>
  <w:abstractNum w:abstractNumId="2" w15:restartNumberingAfterBreak="0">
    <w:nsid w:val="167B1C37"/>
    <w:multiLevelType w:val="singleLevel"/>
    <w:tmpl w:val="437076AC"/>
    <w:lvl w:ilvl="0">
      <w:start w:val="2011"/>
      <w:numFmt w:val="decimal"/>
      <w:lvlText w:val="%1"/>
      <w:lvlJc w:val="left"/>
      <w:pPr>
        <w:tabs>
          <w:tab w:val="num" w:pos="5040"/>
        </w:tabs>
        <w:ind w:left="5040" w:hanging="1440"/>
      </w:pPr>
      <w:rPr>
        <w:rFonts w:hint="default"/>
      </w:rPr>
    </w:lvl>
  </w:abstractNum>
  <w:abstractNum w:abstractNumId="3" w15:restartNumberingAfterBreak="0">
    <w:nsid w:val="1EB71103"/>
    <w:multiLevelType w:val="singleLevel"/>
    <w:tmpl w:val="437076AC"/>
    <w:lvl w:ilvl="0">
      <w:start w:val="2011"/>
      <w:numFmt w:val="decimal"/>
      <w:lvlText w:val="%1"/>
      <w:lvlJc w:val="left"/>
      <w:pPr>
        <w:tabs>
          <w:tab w:val="num" w:pos="5040"/>
        </w:tabs>
        <w:ind w:left="5040" w:hanging="1440"/>
      </w:pPr>
      <w:rPr>
        <w:rFonts w:hint="default"/>
      </w:rPr>
    </w:lvl>
  </w:abstractNum>
  <w:abstractNum w:abstractNumId="4" w15:restartNumberingAfterBreak="0">
    <w:nsid w:val="49B61F3F"/>
    <w:multiLevelType w:val="hybridMultilevel"/>
    <w:tmpl w:val="8B780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732C93"/>
    <w:multiLevelType w:val="hybridMultilevel"/>
    <w:tmpl w:val="599E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B252F"/>
    <w:multiLevelType w:val="singleLevel"/>
    <w:tmpl w:val="685648D2"/>
    <w:lvl w:ilvl="0">
      <w:start w:val="2"/>
      <w:numFmt w:val="decimal"/>
      <w:lvlText w:val="(%1)"/>
      <w:lvlJc w:val="left"/>
      <w:pPr>
        <w:tabs>
          <w:tab w:val="num" w:pos="3600"/>
        </w:tabs>
        <w:ind w:left="3600" w:hanging="720"/>
      </w:pPr>
      <w:rPr>
        <w:rFonts w:hint="default"/>
      </w:rPr>
    </w:lvl>
  </w:abstractNum>
  <w:abstractNum w:abstractNumId="7" w15:restartNumberingAfterBreak="0">
    <w:nsid w:val="5594449C"/>
    <w:multiLevelType w:val="hybridMultilevel"/>
    <w:tmpl w:val="B492B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7B"/>
    <w:rsid w:val="000603E2"/>
    <w:rsid w:val="00066BBC"/>
    <w:rsid w:val="000A2468"/>
    <w:rsid w:val="000C5981"/>
    <w:rsid w:val="001044B5"/>
    <w:rsid w:val="00137793"/>
    <w:rsid w:val="00163D49"/>
    <w:rsid w:val="00220FA4"/>
    <w:rsid w:val="002228D9"/>
    <w:rsid w:val="002654B8"/>
    <w:rsid w:val="002773F0"/>
    <w:rsid w:val="002A3F53"/>
    <w:rsid w:val="003075ED"/>
    <w:rsid w:val="0038360E"/>
    <w:rsid w:val="003D574F"/>
    <w:rsid w:val="003E1969"/>
    <w:rsid w:val="004117E6"/>
    <w:rsid w:val="00425439"/>
    <w:rsid w:val="00431048"/>
    <w:rsid w:val="00450831"/>
    <w:rsid w:val="004854AB"/>
    <w:rsid w:val="004B0F22"/>
    <w:rsid w:val="004D3183"/>
    <w:rsid w:val="00527FAE"/>
    <w:rsid w:val="00582025"/>
    <w:rsid w:val="005C291A"/>
    <w:rsid w:val="005E1D2B"/>
    <w:rsid w:val="006311DD"/>
    <w:rsid w:val="00645273"/>
    <w:rsid w:val="00660277"/>
    <w:rsid w:val="00671F7B"/>
    <w:rsid w:val="006F612B"/>
    <w:rsid w:val="007362DA"/>
    <w:rsid w:val="00736D98"/>
    <w:rsid w:val="00744C8B"/>
    <w:rsid w:val="007503F7"/>
    <w:rsid w:val="007F39D3"/>
    <w:rsid w:val="008352E3"/>
    <w:rsid w:val="00855945"/>
    <w:rsid w:val="00886A73"/>
    <w:rsid w:val="008C616D"/>
    <w:rsid w:val="008F26B6"/>
    <w:rsid w:val="008F55E3"/>
    <w:rsid w:val="008F7444"/>
    <w:rsid w:val="009005D3"/>
    <w:rsid w:val="00904E2E"/>
    <w:rsid w:val="0094102C"/>
    <w:rsid w:val="00985223"/>
    <w:rsid w:val="00A11070"/>
    <w:rsid w:val="00A46DBE"/>
    <w:rsid w:val="00A76237"/>
    <w:rsid w:val="00AA5DD3"/>
    <w:rsid w:val="00AB1DF4"/>
    <w:rsid w:val="00AE0660"/>
    <w:rsid w:val="00AF36D2"/>
    <w:rsid w:val="00B476D0"/>
    <w:rsid w:val="00C0339A"/>
    <w:rsid w:val="00C1076A"/>
    <w:rsid w:val="00C9436C"/>
    <w:rsid w:val="00D06A0B"/>
    <w:rsid w:val="00D31C5D"/>
    <w:rsid w:val="00D727ED"/>
    <w:rsid w:val="00D81905"/>
    <w:rsid w:val="00DC6204"/>
    <w:rsid w:val="00DC6B39"/>
    <w:rsid w:val="00E0427E"/>
    <w:rsid w:val="00E52946"/>
    <w:rsid w:val="00E90699"/>
    <w:rsid w:val="00EA6AF2"/>
    <w:rsid w:val="00EA7A66"/>
    <w:rsid w:val="00F112E4"/>
    <w:rsid w:val="00F4792A"/>
    <w:rsid w:val="00F5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FC7E8"/>
  <w15:docId w15:val="{25175E9E-265D-41A2-8F5B-93361E5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Indent">
    <w:name w:val="Body Text Indent"/>
    <w:basedOn w:val="Normal"/>
    <w:pPr>
      <w:ind w:left="2160" w:hanging="720"/>
    </w:pPr>
    <w:rPr>
      <w:i/>
      <w:sz w:val="24"/>
    </w:rPr>
  </w:style>
  <w:style w:type="paragraph" w:styleId="Title">
    <w:name w:val="Title"/>
    <w:basedOn w:val="Normal"/>
    <w:qFormat/>
    <w:pPr>
      <w:tabs>
        <w:tab w:val="left" w:pos="994"/>
      </w:tabs>
      <w:jc w:val="center"/>
    </w:pPr>
    <w:rPr>
      <w:b/>
      <w:bCs/>
      <w:color w:val="000000"/>
      <w:sz w:val="23"/>
      <w:szCs w:val="23"/>
    </w:rPr>
  </w:style>
  <w:style w:type="character" w:styleId="Hyperlink">
    <w:name w:val="Hyperlink"/>
    <w:rsid w:val="004854AB"/>
    <w:rPr>
      <w:color w:val="0000FF"/>
      <w:u w:val="single"/>
    </w:rPr>
  </w:style>
  <w:style w:type="character" w:styleId="UnresolvedMention">
    <w:name w:val="Unresolved Mention"/>
    <w:basedOn w:val="DefaultParagraphFont"/>
    <w:uiPriority w:val="99"/>
    <w:semiHidden/>
    <w:unhideWhenUsed/>
    <w:rsid w:val="00AF36D2"/>
    <w:rPr>
      <w:color w:val="605E5C"/>
      <w:shd w:val="clear" w:color="auto" w:fill="E1DFDD"/>
    </w:rPr>
  </w:style>
  <w:style w:type="table" w:styleId="TableGrid">
    <w:name w:val="Table Grid"/>
    <w:basedOn w:val="TableNormal"/>
    <w:rsid w:val="0043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DBE"/>
    <w:pPr>
      <w:ind w:left="720"/>
      <w:contextualSpacing/>
    </w:pPr>
  </w:style>
  <w:style w:type="paragraph" w:styleId="Header">
    <w:name w:val="header"/>
    <w:basedOn w:val="Normal"/>
    <w:link w:val="HeaderChar"/>
    <w:unhideWhenUsed/>
    <w:rsid w:val="00904E2E"/>
    <w:pPr>
      <w:tabs>
        <w:tab w:val="center" w:pos="4680"/>
        <w:tab w:val="right" w:pos="9360"/>
      </w:tabs>
    </w:pPr>
  </w:style>
  <w:style w:type="character" w:customStyle="1" w:styleId="HeaderChar">
    <w:name w:val="Header Char"/>
    <w:basedOn w:val="DefaultParagraphFont"/>
    <w:link w:val="Header"/>
    <w:rsid w:val="00904E2E"/>
  </w:style>
  <w:style w:type="paragraph" w:styleId="Footer">
    <w:name w:val="footer"/>
    <w:basedOn w:val="Normal"/>
    <w:link w:val="FooterChar"/>
    <w:unhideWhenUsed/>
    <w:rsid w:val="00904E2E"/>
    <w:pPr>
      <w:tabs>
        <w:tab w:val="center" w:pos="4680"/>
        <w:tab w:val="right" w:pos="9360"/>
      </w:tabs>
    </w:pPr>
  </w:style>
  <w:style w:type="character" w:customStyle="1" w:styleId="FooterChar">
    <w:name w:val="Footer Char"/>
    <w:basedOn w:val="DefaultParagraphFont"/>
    <w:link w:val="Footer"/>
    <w:rsid w:val="0090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244">
      <w:bodyDiv w:val="1"/>
      <w:marLeft w:val="0"/>
      <w:marRight w:val="0"/>
      <w:marTop w:val="0"/>
      <w:marBottom w:val="0"/>
      <w:divBdr>
        <w:top w:val="none" w:sz="0" w:space="0" w:color="auto"/>
        <w:left w:val="none" w:sz="0" w:space="0" w:color="auto"/>
        <w:bottom w:val="none" w:sz="0" w:space="0" w:color="auto"/>
        <w:right w:val="none" w:sz="0" w:space="0" w:color="auto"/>
      </w:divBdr>
    </w:div>
    <w:div w:id="1648971974">
      <w:bodyDiv w:val="1"/>
      <w:marLeft w:val="0"/>
      <w:marRight w:val="0"/>
      <w:marTop w:val="0"/>
      <w:marBottom w:val="0"/>
      <w:divBdr>
        <w:top w:val="none" w:sz="0" w:space="0" w:color="auto"/>
        <w:left w:val="none" w:sz="0" w:space="0" w:color="auto"/>
        <w:bottom w:val="none" w:sz="0" w:space="0" w:color="auto"/>
        <w:right w:val="none" w:sz="0" w:space="0" w:color="auto"/>
      </w:divBdr>
      <w:divsChild>
        <w:div w:id="509223067">
          <w:marLeft w:val="0"/>
          <w:marRight w:val="0"/>
          <w:marTop w:val="0"/>
          <w:marBottom w:val="0"/>
          <w:divBdr>
            <w:top w:val="none" w:sz="0" w:space="0" w:color="auto"/>
            <w:left w:val="none" w:sz="0" w:space="0" w:color="auto"/>
            <w:bottom w:val="none" w:sz="0" w:space="0" w:color="auto"/>
            <w:right w:val="none" w:sz="0" w:space="0" w:color="auto"/>
          </w:divBdr>
        </w:div>
      </w:divsChild>
    </w:div>
    <w:div w:id="1741827844">
      <w:bodyDiv w:val="1"/>
      <w:marLeft w:val="0"/>
      <w:marRight w:val="0"/>
      <w:marTop w:val="0"/>
      <w:marBottom w:val="0"/>
      <w:divBdr>
        <w:top w:val="none" w:sz="0" w:space="0" w:color="auto"/>
        <w:left w:val="none" w:sz="0" w:space="0" w:color="auto"/>
        <w:bottom w:val="none" w:sz="0" w:space="0" w:color="auto"/>
        <w:right w:val="none" w:sz="0" w:space="0" w:color="auto"/>
      </w:divBdr>
    </w:div>
    <w:div w:id="1892964161">
      <w:bodyDiv w:val="1"/>
      <w:marLeft w:val="0"/>
      <w:marRight w:val="0"/>
      <w:marTop w:val="0"/>
      <w:marBottom w:val="0"/>
      <w:divBdr>
        <w:top w:val="none" w:sz="0" w:space="0" w:color="auto"/>
        <w:left w:val="none" w:sz="0" w:space="0" w:color="auto"/>
        <w:bottom w:val="none" w:sz="0" w:space="0" w:color="auto"/>
        <w:right w:val="none" w:sz="0" w:space="0" w:color="auto"/>
      </w:divBdr>
      <w:divsChild>
        <w:div w:id="1713074267">
          <w:marLeft w:val="0"/>
          <w:marRight w:val="0"/>
          <w:marTop w:val="0"/>
          <w:marBottom w:val="0"/>
          <w:divBdr>
            <w:top w:val="none" w:sz="0" w:space="0" w:color="auto"/>
            <w:left w:val="none" w:sz="0" w:space="0" w:color="auto"/>
            <w:bottom w:val="none" w:sz="0" w:space="0" w:color="auto"/>
            <w:right w:val="none" w:sz="0" w:space="0" w:color="auto"/>
          </w:divBdr>
        </w:div>
      </w:divsChild>
    </w:div>
    <w:div w:id="2002006516">
      <w:bodyDiv w:val="1"/>
      <w:marLeft w:val="0"/>
      <w:marRight w:val="0"/>
      <w:marTop w:val="0"/>
      <w:marBottom w:val="0"/>
      <w:divBdr>
        <w:top w:val="none" w:sz="0" w:space="0" w:color="auto"/>
        <w:left w:val="none" w:sz="0" w:space="0" w:color="auto"/>
        <w:bottom w:val="none" w:sz="0" w:space="0" w:color="auto"/>
        <w:right w:val="none" w:sz="0" w:space="0" w:color="auto"/>
      </w:divBdr>
      <w:divsChild>
        <w:div w:id="4660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efferson@al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jefferson@ala.org" TargetMode="External"/><Relationship Id="rId12" Type="http://schemas.openxmlformats.org/officeDocument/2006/relationships/hyperlink" Target="http://www.ala.org/aboutala/sites/ala.org.aboutala/files/content/ebd10_1_future_of_midwinter.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boutala/sites/ala.org.aboutala/files/content/governance/ExecutiveBoard/20192020Docs/ebd%2012.45%20Conference%20Services%20Repor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la.org/aboutala/sites/ala.org.aboutala/files/content/governance/ExecutiveBoard/20182019Docs/ebd12_23.2_Vision%20%2822%29%20Concept_Marketing%20v3b%20%281%2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a.org/aboutala/sites/ala.org.aboutala/files/content/ebd10_1_future_of_midwinter.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2353</TotalTime>
  <Pages>2</Pages>
  <Words>945</Words>
  <Characters>5014</Characters>
  <Application>Microsoft Office Word</Application>
  <DocSecurity>0</DocSecurity>
  <Lines>313</Lines>
  <Paragraphs>220</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Mary Ghikas</dc:creator>
  <cp:keywords/>
  <cp:lastModifiedBy>Sheryl Reyes</cp:lastModifiedBy>
  <cp:revision>12</cp:revision>
  <cp:lastPrinted>2008-05-30T14:41:00Z</cp:lastPrinted>
  <dcterms:created xsi:type="dcterms:W3CDTF">2021-03-01T16:01:00Z</dcterms:created>
  <dcterms:modified xsi:type="dcterms:W3CDTF">2021-03-11T17:29:00Z</dcterms:modified>
</cp:coreProperties>
</file>