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4633" w14:textId="0B01B4B9" w:rsidR="00010658" w:rsidRPr="00010658" w:rsidRDefault="00901988" w:rsidP="00D81C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CE35" wp14:editId="1ED57BBD">
                <wp:simplePos x="0" y="0"/>
                <wp:positionH relativeFrom="column">
                  <wp:posOffset>5467350</wp:posOffset>
                </wp:positionH>
                <wp:positionV relativeFrom="paragraph">
                  <wp:posOffset>-1284605</wp:posOffset>
                </wp:positionV>
                <wp:extent cx="1212850" cy="8128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75364" w14:textId="153AF1D0" w:rsidR="00901988" w:rsidRPr="00901988" w:rsidRDefault="00901988" w:rsidP="0090198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01988">
                              <w:rPr>
                                <w:b/>
                                <w:bCs/>
                              </w:rPr>
                              <w:t>EBD #10.5</w:t>
                            </w:r>
                          </w:p>
                          <w:p w14:paraId="115B66A6" w14:textId="3B19437C" w:rsidR="00901988" w:rsidRPr="00901988" w:rsidRDefault="00901988" w:rsidP="0090198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01988">
                              <w:rPr>
                                <w:b/>
                                <w:bCs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CE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5pt;margin-top:-101.15pt;width:95.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" fillcolor="white [3201]" stroked="f" strokeweight=".5pt">
                <v:textbox>
                  <w:txbxContent>
                    <w:p w14:paraId="53775364" w14:textId="153AF1D0" w:rsidR="00901988" w:rsidRPr="00901988" w:rsidRDefault="00901988" w:rsidP="0090198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01988">
                        <w:rPr>
                          <w:b/>
                          <w:bCs/>
                        </w:rPr>
                        <w:t>EBD #10.5</w:t>
                      </w:r>
                    </w:p>
                    <w:p w14:paraId="115B66A6" w14:textId="3B19437C" w:rsidR="00901988" w:rsidRPr="00901988" w:rsidRDefault="00901988" w:rsidP="0090198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01988">
                        <w:rPr>
                          <w:b/>
                          <w:bCs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 w:rsidR="00010658" w:rsidRPr="00010658">
        <w:t xml:space="preserve">We are asking the Executive Board to create an interim </w:t>
      </w:r>
      <w:r w:rsidR="00010658">
        <w:t>sub</w:t>
      </w:r>
      <w:r w:rsidR="00010658" w:rsidRPr="00010658">
        <w:t>committee for 2 years</w:t>
      </w:r>
      <w:r w:rsidR="00010658">
        <w:t xml:space="preserve"> that assists with the program selection for LibLearnX. This will be a subcommittee of the ALA Conference Committee for this interim period. </w:t>
      </w:r>
    </w:p>
    <w:p w14:paraId="05AA5C82" w14:textId="77777777" w:rsidR="00010658" w:rsidRDefault="00010658" w:rsidP="00D81CF7">
      <w:pPr>
        <w:spacing w:after="0"/>
        <w:rPr>
          <w:b/>
          <w:bCs/>
        </w:rPr>
      </w:pPr>
    </w:p>
    <w:p w14:paraId="34DB02FF" w14:textId="42425457" w:rsidR="005640F4" w:rsidRPr="00A17145" w:rsidRDefault="005640F4" w:rsidP="00D81CF7">
      <w:pPr>
        <w:spacing w:after="0"/>
        <w:rPr>
          <w:b/>
          <w:bCs/>
        </w:rPr>
      </w:pPr>
      <w:r w:rsidRPr="00A17145">
        <w:rPr>
          <w:b/>
          <w:bCs/>
        </w:rPr>
        <w:t>Charge and Work</w:t>
      </w:r>
    </w:p>
    <w:p w14:paraId="2B33FE7B" w14:textId="793E46F8" w:rsidR="0070760A" w:rsidRDefault="000819AD" w:rsidP="00D81CF7">
      <w:pPr>
        <w:spacing w:after="0"/>
      </w:pPr>
      <w:r>
        <w:t xml:space="preserve">The </w:t>
      </w:r>
      <w:r w:rsidR="009D41B7">
        <w:t>LibLearnX Subcommittee</w:t>
      </w:r>
      <w:r w:rsidR="00995CEA">
        <w:t xml:space="preserve"> is charged with a</w:t>
      </w:r>
      <w:r w:rsidR="005640F4">
        <w:t>ssist</w:t>
      </w:r>
      <w:r w:rsidR="00995CEA">
        <w:t>ing</w:t>
      </w:r>
      <w:r w:rsidR="005640F4">
        <w:t xml:space="preserve"> in the selection of programming for LibLearnX: The Library Learning Experience; </w:t>
      </w:r>
      <w:r w:rsidR="0070760A">
        <w:t>and to review the proposed program schedule with the goal of</w:t>
      </w:r>
      <w:r w:rsidR="00766A73">
        <w:t xml:space="preserve"> achieving the </w:t>
      </w:r>
      <w:r w:rsidR="0070760A">
        <w:t>high</w:t>
      </w:r>
      <w:r w:rsidR="00766A73">
        <w:t>est</w:t>
      </w:r>
      <w:r w:rsidR="0070760A">
        <w:t xml:space="preserve"> level of engagement among attendees. </w:t>
      </w:r>
      <w:r w:rsidR="0070760A" w:rsidRPr="0070760A">
        <w:t xml:space="preserve"> </w:t>
      </w:r>
      <w:r w:rsidR="00110CF4">
        <w:t>Participation i</w:t>
      </w:r>
      <w:r w:rsidR="00CA7A1F">
        <w:t>n</w:t>
      </w:r>
      <w:r w:rsidR="00110CF4">
        <w:t xml:space="preserve"> this </w:t>
      </w:r>
      <w:r w:rsidR="0070760A" w:rsidRPr="0070760A">
        <w:t>review</w:t>
      </w:r>
      <w:r w:rsidR="00110CF4">
        <w:t xml:space="preserve"> process</w:t>
      </w:r>
      <w:r w:rsidR="0070760A" w:rsidRPr="0070760A">
        <w:t xml:space="preserve"> is a great way to support the industry, ensure we are hitting the mark on </w:t>
      </w:r>
      <w:r w:rsidR="00CA7A1F">
        <w:t xml:space="preserve">goal-centered </w:t>
      </w:r>
      <w:r w:rsidR="0070760A" w:rsidRPr="0070760A">
        <w:t xml:space="preserve">content </w:t>
      </w:r>
      <w:r w:rsidR="007341AF">
        <w:t xml:space="preserve">that </w:t>
      </w:r>
      <w:r w:rsidR="0070760A" w:rsidRPr="0070760A">
        <w:t xml:space="preserve">should be </w:t>
      </w:r>
      <w:r w:rsidR="00110CF4">
        <w:t>presented</w:t>
      </w:r>
      <w:r w:rsidR="007341AF">
        <w:t>,</w:t>
      </w:r>
      <w:r w:rsidR="00110CF4">
        <w:t xml:space="preserve"> </w:t>
      </w:r>
      <w:r w:rsidR="0070760A" w:rsidRPr="0070760A">
        <w:t xml:space="preserve">and contribute to the professional development </w:t>
      </w:r>
      <w:r w:rsidR="002D454B">
        <w:t>provided by</w:t>
      </w:r>
      <w:r w:rsidR="0070760A" w:rsidRPr="0070760A">
        <w:t xml:space="preserve"> </w:t>
      </w:r>
      <w:r w:rsidR="00110CF4">
        <w:t>ALA</w:t>
      </w:r>
      <w:r w:rsidR="0070760A" w:rsidRPr="0070760A">
        <w:t xml:space="preserve">.    </w:t>
      </w:r>
    </w:p>
    <w:p w14:paraId="653581D1" w14:textId="77777777" w:rsidR="000C7E50" w:rsidRDefault="000C7E50" w:rsidP="00D81CF7">
      <w:pPr>
        <w:spacing w:after="0"/>
      </w:pPr>
    </w:p>
    <w:p w14:paraId="0FCA9913" w14:textId="639B1CE8" w:rsidR="00010658" w:rsidRPr="00010658" w:rsidRDefault="000C7E50" w:rsidP="00010658">
      <w:pPr>
        <w:spacing w:after="0"/>
        <w:rPr>
          <w:b/>
          <w:bCs/>
        </w:rPr>
      </w:pPr>
      <w:r>
        <w:rPr>
          <w:b/>
          <w:bCs/>
        </w:rPr>
        <w:t>LibLearnX Subcommittee</w:t>
      </w:r>
      <w:r w:rsidRPr="00E52E0A">
        <w:rPr>
          <w:b/>
          <w:bCs/>
        </w:rPr>
        <w:t xml:space="preserve"> </w:t>
      </w:r>
      <w:r>
        <w:rPr>
          <w:b/>
          <w:bCs/>
        </w:rPr>
        <w:t>Membership</w:t>
      </w:r>
      <w:r w:rsidRPr="00E52E0A">
        <w:rPr>
          <w:b/>
          <w:bCs/>
        </w:rPr>
        <w:t>:</w:t>
      </w:r>
    </w:p>
    <w:p w14:paraId="31DE0DCC" w14:textId="724C8598" w:rsidR="000C7E50" w:rsidRDefault="00010658" w:rsidP="00010658">
      <w:pPr>
        <w:pStyle w:val="ListParagraph"/>
        <w:numPr>
          <w:ilvl w:val="0"/>
          <w:numId w:val="1"/>
        </w:numPr>
        <w:spacing w:after="0"/>
      </w:pPr>
      <w:r>
        <w:t>1 Chair, 11 ALA members, relevant ALA staff from Conference Services</w:t>
      </w:r>
    </w:p>
    <w:p w14:paraId="5A5BF1D9" w14:textId="3445582F" w:rsidR="000C7E50" w:rsidRDefault="000C7E50" w:rsidP="000C7E50">
      <w:pPr>
        <w:pStyle w:val="ListParagraph"/>
        <w:numPr>
          <w:ilvl w:val="0"/>
          <w:numId w:val="1"/>
        </w:numPr>
        <w:spacing w:after="0"/>
      </w:pPr>
      <w:r>
        <w:t>A liaison to the ALA Conference Committee will be designated</w:t>
      </w:r>
    </w:p>
    <w:p w14:paraId="6354DA84" w14:textId="25029A14" w:rsidR="000C7E50" w:rsidRDefault="000C7E50" w:rsidP="000C7E50">
      <w:pPr>
        <w:pStyle w:val="ListParagraph"/>
        <w:numPr>
          <w:ilvl w:val="0"/>
          <w:numId w:val="1"/>
        </w:numPr>
        <w:spacing w:after="0"/>
      </w:pPr>
      <w:r>
        <w:t>Appointments will be recommended by the Conference Committee with input from the ALA Presidential Leaders and Executive Board</w:t>
      </w:r>
    </w:p>
    <w:p w14:paraId="58E5A1E4" w14:textId="51D240A7" w:rsidR="000C7E50" w:rsidRDefault="000C7E50" w:rsidP="000C7E50">
      <w:pPr>
        <w:spacing w:after="0"/>
      </w:pPr>
    </w:p>
    <w:p w14:paraId="0A072395" w14:textId="11B669E6" w:rsidR="000C7E50" w:rsidRPr="000C7E50" w:rsidRDefault="000C7E50" w:rsidP="000C7E50">
      <w:pPr>
        <w:spacing w:after="0"/>
        <w:rPr>
          <w:b/>
          <w:bCs/>
        </w:rPr>
      </w:pPr>
      <w:r w:rsidRPr="000C7E50">
        <w:rPr>
          <w:b/>
          <w:bCs/>
        </w:rPr>
        <w:t>Program Selection Expectations:</w:t>
      </w:r>
    </w:p>
    <w:p w14:paraId="1459F963" w14:textId="77777777" w:rsidR="000C7E50" w:rsidRDefault="000C7E50" w:rsidP="000C7E50">
      <w:pPr>
        <w:pStyle w:val="ListParagraph"/>
        <w:numPr>
          <w:ilvl w:val="0"/>
          <w:numId w:val="1"/>
        </w:numPr>
        <w:spacing w:after="0"/>
      </w:pPr>
      <w:r>
        <w:t>The LLX Program Selection Guide must be the primary method of evaluation program submissions.</w:t>
      </w:r>
    </w:p>
    <w:p w14:paraId="5AC0FF7D" w14:textId="77777777" w:rsidR="000C7E50" w:rsidRPr="00C03FE4" w:rsidRDefault="000C7E50" w:rsidP="000C7E50">
      <w:pPr>
        <w:pStyle w:val="ListParagraph"/>
        <w:numPr>
          <w:ilvl w:val="1"/>
          <w:numId w:val="1"/>
        </w:numPr>
        <w:spacing w:after="0"/>
      </w:pPr>
      <w:r w:rsidRPr="00C03FE4">
        <w:t>Programs will be scored on the following criteria: application of field best practices, clear learning objectives, applicable content, instructional design, diverse audience appea</w:t>
      </w:r>
      <w:r>
        <w:t>l, and overall reflection of the appointed t</w:t>
      </w:r>
      <w:r w:rsidRPr="00C03FE4">
        <w:t>opical area (Equity, Diversity &amp; Inclusion, the Future of Libraries, Readers Advisory, Professional Development, Human Resources)</w:t>
      </w:r>
    </w:p>
    <w:p w14:paraId="391644EA" w14:textId="77777777" w:rsidR="000C7E50" w:rsidRDefault="000C7E50" w:rsidP="000C7E50">
      <w:pPr>
        <w:pStyle w:val="ListParagraph"/>
        <w:numPr>
          <w:ilvl w:val="0"/>
          <w:numId w:val="1"/>
        </w:numPr>
        <w:spacing w:after="0"/>
      </w:pPr>
      <w:r>
        <w:t>Secondary methods of evaluation may be used, only after the preliminary review using the program selection guide</w:t>
      </w:r>
    </w:p>
    <w:p w14:paraId="265E8B11" w14:textId="77777777" w:rsidR="000C7E50" w:rsidRDefault="000C7E50" w:rsidP="000C7E50">
      <w:pPr>
        <w:pStyle w:val="ListParagraph"/>
        <w:numPr>
          <w:ilvl w:val="0"/>
          <w:numId w:val="1"/>
        </w:numPr>
        <w:spacing w:after="0"/>
      </w:pPr>
      <w:r>
        <w:t>Communicate with Conference Services Content Manager</w:t>
      </w:r>
    </w:p>
    <w:p w14:paraId="0541F70A" w14:textId="77777777" w:rsidR="00075C1F" w:rsidRDefault="00075C1F" w:rsidP="00D81CF7">
      <w:pPr>
        <w:spacing w:after="0"/>
      </w:pPr>
    </w:p>
    <w:p w14:paraId="006DAD56" w14:textId="77777777" w:rsidR="005640F4" w:rsidRPr="00A17145" w:rsidRDefault="005640F4" w:rsidP="00D81CF7">
      <w:pPr>
        <w:spacing w:after="0"/>
        <w:rPr>
          <w:b/>
          <w:bCs/>
        </w:rPr>
      </w:pPr>
      <w:r w:rsidRPr="00A17145">
        <w:rPr>
          <w:b/>
          <w:bCs/>
        </w:rPr>
        <w:t>Deliverables and outcomes:</w:t>
      </w:r>
    </w:p>
    <w:p w14:paraId="0A9F7E7B" w14:textId="75E89224" w:rsidR="005640F4" w:rsidRDefault="005640F4" w:rsidP="00D81CF7">
      <w:pPr>
        <w:pStyle w:val="ListParagraph"/>
        <w:numPr>
          <w:ilvl w:val="0"/>
          <w:numId w:val="7"/>
        </w:numPr>
        <w:spacing w:after="0"/>
      </w:pPr>
      <w:r>
        <w:t xml:space="preserve">Review </w:t>
      </w:r>
      <w:r w:rsidR="005028A9">
        <w:t>program proposal submissions</w:t>
      </w:r>
      <w:r>
        <w:t xml:space="preserve"> for LibLearnX: The Library Learning Experience </w:t>
      </w:r>
    </w:p>
    <w:p w14:paraId="23C3FE0B" w14:textId="3B3164C9" w:rsidR="005640F4" w:rsidRDefault="005640F4" w:rsidP="00D81CF7">
      <w:pPr>
        <w:pStyle w:val="ListParagraph"/>
        <w:numPr>
          <w:ilvl w:val="0"/>
          <w:numId w:val="7"/>
        </w:numPr>
        <w:spacing w:after="0"/>
      </w:pPr>
      <w:r>
        <w:t xml:space="preserve">Identify </w:t>
      </w:r>
      <w:r w:rsidR="005028A9">
        <w:t xml:space="preserve">proposals that reflect field best practices, have clear learning objectives, and focus on applicable content, instructional design, and diverse audiences. </w:t>
      </w:r>
    </w:p>
    <w:p w14:paraId="4C0766AA" w14:textId="673E6BA0" w:rsidR="005028A9" w:rsidRDefault="005028A9" w:rsidP="00D81CF7">
      <w:pPr>
        <w:pStyle w:val="ListParagraph"/>
        <w:numPr>
          <w:ilvl w:val="0"/>
          <w:numId w:val="7"/>
        </w:numPr>
        <w:spacing w:after="0"/>
      </w:pPr>
      <w:r>
        <w:t xml:space="preserve">Have knowledge of and identify topical areas such as Equity, Diversity &amp; Inclusion, The Future of Libraries, Readers Advisory, Professional Development, and Human Resources. </w:t>
      </w:r>
    </w:p>
    <w:p w14:paraId="5156592D" w14:textId="4EAEEDBC" w:rsidR="005028A9" w:rsidRDefault="005028A9" w:rsidP="00D81CF7">
      <w:pPr>
        <w:pStyle w:val="ListParagraph"/>
        <w:numPr>
          <w:ilvl w:val="0"/>
          <w:numId w:val="7"/>
        </w:numPr>
        <w:spacing w:after="0"/>
      </w:pPr>
      <w:r>
        <w:t xml:space="preserve">Review program schedule </w:t>
      </w:r>
      <w:r w:rsidR="00C03FE4">
        <w:t xml:space="preserve">so that it </w:t>
      </w:r>
      <w:r w:rsidR="00C03FE4" w:rsidRPr="00C03FE4">
        <w:t>may attract high levels of engagement by library professionals from across different library fields for useful, memorable, and meaningful learning, networking, and collaboration experiences.</w:t>
      </w:r>
    </w:p>
    <w:p w14:paraId="27E31A7E" w14:textId="77777777" w:rsidR="00075C1F" w:rsidRDefault="00075C1F" w:rsidP="00D81CF7">
      <w:pPr>
        <w:pStyle w:val="ListParagraph"/>
        <w:spacing w:after="0"/>
      </w:pPr>
    </w:p>
    <w:p w14:paraId="18B1CE67" w14:textId="77777777" w:rsidR="00CF1887" w:rsidRPr="00A17145" w:rsidRDefault="00CF1887" w:rsidP="00D81CF7">
      <w:pPr>
        <w:spacing w:after="0"/>
        <w:rPr>
          <w:b/>
          <w:bCs/>
        </w:rPr>
      </w:pPr>
      <w:r w:rsidRPr="00A17145">
        <w:rPr>
          <w:b/>
          <w:bCs/>
        </w:rPr>
        <w:t>Expected time commitment:</w:t>
      </w:r>
    </w:p>
    <w:p w14:paraId="7848100B" w14:textId="4563A156" w:rsidR="00CF1887" w:rsidRDefault="00CF1887" w:rsidP="00D81CF7">
      <w:pPr>
        <w:pStyle w:val="ListParagraph"/>
        <w:numPr>
          <w:ilvl w:val="0"/>
          <w:numId w:val="8"/>
        </w:numPr>
        <w:spacing w:after="0"/>
      </w:pPr>
      <w:r>
        <w:t xml:space="preserve">Attend </w:t>
      </w:r>
      <w:r w:rsidR="003B2383">
        <w:t>LibLearnX: The Library Learning Experience</w:t>
      </w:r>
      <w:r>
        <w:t xml:space="preserve"> (</w:t>
      </w:r>
      <w:r w:rsidR="003B2383">
        <w:t>3 days</w:t>
      </w:r>
      <w:r>
        <w:t>/year plus travel time)</w:t>
      </w:r>
    </w:p>
    <w:p w14:paraId="45E6AEAC" w14:textId="593AA456" w:rsidR="00CF1887" w:rsidRDefault="00CF1887" w:rsidP="00D81CF7">
      <w:pPr>
        <w:pStyle w:val="ListParagraph"/>
        <w:numPr>
          <w:ilvl w:val="0"/>
          <w:numId w:val="8"/>
        </w:numPr>
        <w:spacing w:after="0"/>
      </w:pPr>
      <w:r>
        <w:t xml:space="preserve">Review </w:t>
      </w:r>
      <w:r w:rsidR="00DE6BCD">
        <w:t xml:space="preserve">session </w:t>
      </w:r>
      <w:r>
        <w:t xml:space="preserve">proposals (5–10 hours, typically from </w:t>
      </w:r>
      <w:r w:rsidR="00DC4369">
        <w:t>July - August</w:t>
      </w:r>
      <w:r>
        <w:t>)</w:t>
      </w:r>
    </w:p>
    <w:p w14:paraId="77223F14" w14:textId="026D1DC3" w:rsidR="00DC4369" w:rsidRDefault="00DC4369" w:rsidP="00D81CF7">
      <w:pPr>
        <w:pStyle w:val="ListParagraph"/>
        <w:numPr>
          <w:ilvl w:val="0"/>
          <w:numId w:val="8"/>
        </w:numPr>
        <w:spacing w:after="0"/>
      </w:pPr>
      <w:r>
        <w:t xml:space="preserve">Attend LLX </w:t>
      </w:r>
      <w:r w:rsidR="000C7E50">
        <w:t>Subcommittee</w:t>
      </w:r>
      <w:r>
        <w:t xml:space="preserve"> virtual meetings (2–3 hours/year)</w:t>
      </w:r>
    </w:p>
    <w:p w14:paraId="3DC7E370" w14:textId="72DE97C8" w:rsidR="00CF1887" w:rsidRDefault="00CF1887" w:rsidP="00D81CF7">
      <w:pPr>
        <w:pStyle w:val="ListParagraph"/>
        <w:numPr>
          <w:ilvl w:val="0"/>
          <w:numId w:val="8"/>
        </w:numPr>
        <w:spacing w:after="0"/>
      </w:pPr>
      <w:r>
        <w:t>Review and respond to emails and ALA Connect messages (</w:t>
      </w:r>
      <w:r w:rsidR="007273D6">
        <w:t>1</w:t>
      </w:r>
      <w:r>
        <w:t>–</w:t>
      </w:r>
      <w:r w:rsidR="007273D6">
        <w:t>2</w:t>
      </w:r>
      <w:r>
        <w:t xml:space="preserve"> hours/year)</w:t>
      </w:r>
    </w:p>
    <w:p w14:paraId="0A343123" w14:textId="77777777" w:rsidR="00075C1F" w:rsidRDefault="00075C1F" w:rsidP="00D81CF7">
      <w:pPr>
        <w:spacing w:after="0"/>
        <w:rPr>
          <w:b/>
          <w:bCs/>
        </w:rPr>
      </w:pPr>
    </w:p>
    <w:p w14:paraId="5C91840C" w14:textId="4E7C1B68" w:rsidR="00E96D95" w:rsidRPr="00E34A57" w:rsidRDefault="00E96D95" w:rsidP="00D81CF7">
      <w:pPr>
        <w:spacing w:after="0"/>
        <w:rPr>
          <w:b/>
          <w:bCs/>
        </w:rPr>
      </w:pPr>
      <w:r w:rsidRPr="00E34A57">
        <w:rPr>
          <w:b/>
          <w:bCs/>
        </w:rPr>
        <w:t>Desired skills, knowledge, or experience:</w:t>
      </w:r>
    </w:p>
    <w:p w14:paraId="4801A9B1" w14:textId="78B647BC" w:rsidR="00A774FD" w:rsidRDefault="00A774FD" w:rsidP="00D81CF7">
      <w:pPr>
        <w:pStyle w:val="ListParagraph"/>
        <w:numPr>
          <w:ilvl w:val="0"/>
          <w:numId w:val="8"/>
        </w:numPr>
        <w:spacing w:after="0"/>
      </w:pPr>
      <w:r>
        <w:t>Have knowledge of emerging trends affecting the library profession as well as meaningful and important innovations and activities happening within the profession</w:t>
      </w:r>
    </w:p>
    <w:p w14:paraId="03EAED76" w14:textId="47B15BF2" w:rsidR="002D7DE8" w:rsidRDefault="00882EB4" w:rsidP="00D81CF7">
      <w:pPr>
        <w:pStyle w:val="ListParagraph"/>
        <w:numPr>
          <w:ilvl w:val="0"/>
          <w:numId w:val="8"/>
        </w:numPr>
        <w:spacing w:after="0"/>
      </w:pPr>
      <w:r>
        <w:t>E</w:t>
      </w:r>
      <w:r w:rsidR="002D7DE8" w:rsidRPr="002D7DE8">
        <w:t xml:space="preserve">xcited about creative and </w:t>
      </w:r>
      <w:r>
        <w:t>revolutionary</w:t>
      </w:r>
      <w:r w:rsidR="002D7DE8" w:rsidRPr="002D7DE8">
        <w:t xml:space="preserve"> approaches while having the experience to adequately determine the feasibility of </w:t>
      </w:r>
      <w:r w:rsidR="003B2352">
        <w:t>adopting and incorporating</w:t>
      </w:r>
      <w:r w:rsidR="002D7DE8" w:rsidRPr="002D7DE8">
        <w:t xml:space="preserve"> new</w:t>
      </w:r>
      <w:r w:rsidR="001A6534">
        <w:t xml:space="preserve"> learning formats</w:t>
      </w:r>
    </w:p>
    <w:p w14:paraId="4B5D1F3A" w14:textId="6711B885" w:rsidR="00A774FD" w:rsidRDefault="00A774FD" w:rsidP="00D81CF7">
      <w:pPr>
        <w:pStyle w:val="ListParagraph"/>
        <w:numPr>
          <w:ilvl w:val="0"/>
          <w:numId w:val="8"/>
        </w:numPr>
        <w:spacing w:after="0"/>
      </w:pPr>
      <w:r>
        <w:t xml:space="preserve">Ability to identify proposals that reflect field best practices, have clear learning objectives, and focus on applicable content, instructional design, and diverse audiences. </w:t>
      </w:r>
    </w:p>
    <w:p w14:paraId="0DB1B1F3" w14:textId="3FA88996" w:rsidR="00E96D95" w:rsidRDefault="00E96D95" w:rsidP="00D81CF7">
      <w:pPr>
        <w:pStyle w:val="ListParagraph"/>
        <w:numPr>
          <w:ilvl w:val="0"/>
          <w:numId w:val="8"/>
        </w:numPr>
        <w:spacing w:after="0"/>
      </w:pPr>
      <w:r>
        <w:t xml:space="preserve">Have knowledge of and be able to identify topical areas such as Equity, Diversity &amp; Inclusion, The Future of Libraries, Readers Advisory, Professional Development, and Human Resources. </w:t>
      </w:r>
    </w:p>
    <w:p w14:paraId="383F182C" w14:textId="5C8DCC21" w:rsidR="00782C33" w:rsidRPr="002D3968" w:rsidRDefault="00E96D95" w:rsidP="00D81CF7">
      <w:pPr>
        <w:pStyle w:val="ListParagraph"/>
        <w:numPr>
          <w:ilvl w:val="0"/>
          <w:numId w:val="8"/>
        </w:numPr>
        <w:spacing w:after="0"/>
      </w:pPr>
      <w:r>
        <w:t xml:space="preserve">Experience working with or being </w:t>
      </w:r>
      <w:r w:rsidR="002A3A55">
        <w:t>included in one</w:t>
      </w:r>
      <w:r>
        <w:t xml:space="preserve"> or more target market areas: Past ALA </w:t>
      </w:r>
      <w:r w:rsidR="002A3A55">
        <w:t>C</w:t>
      </w:r>
      <w:r>
        <w:t xml:space="preserve">onference attendees, ALA-APA members, </w:t>
      </w:r>
      <w:r w:rsidR="002A3A55">
        <w:t>L</w:t>
      </w:r>
      <w:r>
        <w:t xml:space="preserve">ibrary </w:t>
      </w:r>
      <w:r w:rsidR="002A3A55">
        <w:t>D</w:t>
      </w:r>
      <w:r>
        <w:t xml:space="preserve">irectors, New LIS </w:t>
      </w:r>
      <w:r w:rsidR="002A3A55">
        <w:t>M</w:t>
      </w:r>
      <w:r>
        <w:t xml:space="preserve">anagers, </w:t>
      </w:r>
      <w:r w:rsidR="002A3A55">
        <w:t>E</w:t>
      </w:r>
      <w:r>
        <w:t xml:space="preserve">arly </w:t>
      </w:r>
      <w:r w:rsidR="002A3A55">
        <w:t>C</w:t>
      </w:r>
      <w:r>
        <w:t xml:space="preserve">areer LIS </w:t>
      </w:r>
      <w:r w:rsidR="002A3A55">
        <w:t>P</w:t>
      </w:r>
      <w:r>
        <w:t>rofessionals</w:t>
      </w:r>
      <w:r w:rsidR="002A3A55">
        <w:t>,</w:t>
      </w:r>
      <w:r>
        <w:t xml:space="preserve"> International library workers – specifically Canada, </w:t>
      </w:r>
      <w:r w:rsidR="002A3A55">
        <w:t>M</w:t>
      </w:r>
      <w:r>
        <w:t xml:space="preserve">embers </w:t>
      </w:r>
      <w:r w:rsidR="002A3A55">
        <w:t xml:space="preserve">who have </w:t>
      </w:r>
      <w:r>
        <w:t>not previously attended Annual Conferences</w:t>
      </w:r>
      <w:r w:rsidR="002A3A55">
        <w:t>, or local library workers, educators, members within 200 miles of LLX location</w:t>
      </w:r>
    </w:p>
    <w:p w14:paraId="4A067DE8" w14:textId="761916B4" w:rsidR="00CF1887" w:rsidRDefault="00CF1887" w:rsidP="00D81CF7">
      <w:pPr>
        <w:spacing w:after="0"/>
      </w:pPr>
    </w:p>
    <w:p w14:paraId="6B961B65" w14:textId="19834836" w:rsidR="0038765E" w:rsidRDefault="0038765E" w:rsidP="00D81CF7">
      <w:pPr>
        <w:spacing w:after="0"/>
        <w:rPr>
          <w:b/>
          <w:bCs/>
        </w:rPr>
      </w:pPr>
      <w:r w:rsidRPr="0057510E">
        <w:rPr>
          <w:b/>
          <w:bCs/>
        </w:rPr>
        <w:t>Conference Services Responsibilities:</w:t>
      </w:r>
    </w:p>
    <w:p w14:paraId="78A5F377" w14:textId="77777777" w:rsidR="0038765E" w:rsidRDefault="0038765E" w:rsidP="00D81CF7">
      <w:pPr>
        <w:pStyle w:val="ListParagraph"/>
        <w:numPr>
          <w:ilvl w:val="0"/>
          <w:numId w:val="3"/>
        </w:numPr>
        <w:spacing w:after="0"/>
      </w:pPr>
      <w:r>
        <w:t>Creation and management of review site.</w:t>
      </w:r>
    </w:p>
    <w:p w14:paraId="117A0D27" w14:textId="392314DD" w:rsidR="0038765E" w:rsidRDefault="0038765E" w:rsidP="00D81CF7">
      <w:pPr>
        <w:pStyle w:val="ListParagraph"/>
        <w:numPr>
          <w:ilvl w:val="0"/>
          <w:numId w:val="3"/>
        </w:numPr>
        <w:spacing w:after="0"/>
      </w:pPr>
      <w:r>
        <w:t xml:space="preserve">Virtual/video training for all </w:t>
      </w:r>
      <w:r w:rsidR="00A774FD">
        <w:t>review group</w:t>
      </w:r>
      <w:r>
        <w:t xml:space="preserve"> members.</w:t>
      </w:r>
    </w:p>
    <w:p w14:paraId="12573A75" w14:textId="40FE232E" w:rsidR="0038765E" w:rsidRDefault="0038765E" w:rsidP="00D81CF7">
      <w:pPr>
        <w:pStyle w:val="ListParagraph"/>
        <w:numPr>
          <w:ilvl w:val="0"/>
          <w:numId w:val="3"/>
        </w:numPr>
        <w:spacing w:after="0"/>
      </w:pPr>
      <w:r>
        <w:t xml:space="preserve">Supply </w:t>
      </w:r>
      <w:r w:rsidR="00A774FD">
        <w:t>reviewers</w:t>
      </w:r>
      <w:r>
        <w:t xml:space="preserve"> with reports on reviewer status, completion of reviews.</w:t>
      </w:r>
    </w:p>
    <w:p w14:paraId="70988249" w14:textId="6E295B4D" w:rsidR="00A774FD" w:rsidRDefault="00A774FD" w:rsidP="00D81CF7">
      <w:pPr>
        <w:pStyle w:val="ListParagraph"/>
        <w:numPr>
          <w:ilvl w:val="0"/>
          <w:numId w:val="3"/>
        </w:numPr>
        <w:spacing w:after="0"/>
      </w:pPr>
      <w:r>
        <w:t>Final acceptance of program submission selections</w:t>
      </w:r>
    </w:p>
    <w:p w14:paraId="3C763C18" w14:textId="00D1FD86" w:rsidR="00C03FE4" w:rsidRPr="007678F1" w:rsidRDefault="0038765E" w:rsidP="005640F4">
      <w:pPr>
        <w:pStyle w:val="ListParagraph"/>
        <w:numPr>
          <w:ilvl w:val="0"/>
          <w:numId w:val="3"/>
        </w:numPr>
        <w:spacing w:after="0"/>
      </w:pPr>
      <w:r>
        <w:t>Sending of Accepted and Declined submission emails to all submitters</w:t>
      </w:r>
    </w:p>
    <w:p w14:paraId="68486432" w14:textId="77777777" w:rsidR="00C03FE4" w:rsidRDefault="00C03FE4" w:rsidP="005640F4">
      <w:pPr>
        <w:rPr>
          <w:b/>
          <w:bCs/>
        </w:rPr>
      </w:pPr>
    </w:p>
    <w:p w14:paraId="69CE9E9F" w14:textId="77777777" w:rsidR="00C03FE4" w:rsidRDefault="00C03FE4" w:rsidP="005640F4">
      <w:pPr>
        <w:rPr>
          <w:b/>
          <w:bCs/>
        </w:rPr>
      </w:pPr>
    </w:p>
    <w:p w14:paraId="6C99C35C" w14:textId="77777777" w:rsidR="00C03FE4" w:rsidRDefault="00C03FE4" w:rsidP="005640F4">
      <w:pPr>
        <w:rPr>
          <w:b/>
          <w:bCs/>
        </w:rPr>
      </w:pPr>
    </w:p>
    <w:p w14:paraId="32CBDE4B" w14:textId="77777777" w:rsidR="00C03FE4" w:rsidRDefault="00C03FE4" w:rsidP="005640F4">
      <w:pPr>
        <w:rPr>
          <w:b/>
          <w:bCs/>
        </w:rPr>
      </w:pPr>
    </w:p>
    <w:p w14:paraId="097491BC" w14:textId="77777777" w:rsidR="00C03FE4" w:rsidRDefault="00C03FE4" w:rsidP="005640F4">
      <w:pPr>
        <w:rPr>
          <w:b/>
          <w:bCs/>
        </w:rPr>
      </w:pPr>
    </w:p>
    <w:sectPr w:rsidR="00C03FE4" w:rsidSect="00D81CF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C1AB" w14:textId="77777777" w:rsidR="00B24690" w:rsidRDefault="00B24690" w:rsidP="00C03FE4">
      <w:pPr>
        <w:spacing w:after="0" w:line="240" w:lineRule="auto"/>
      </w:pPr>
      <w:r>
        <w:separator/>
      </w:r>
    </w:p>
  </w:endnote>
  <w:endnote w:type="continuationSeparator" w:id="0">
    <w:p w14:paraId="7D76727A" w14:textId="77777777" w:rsidR="00B24690" w:rsidRDefault="00B24690" w:rsidP="00C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15F289" w14:paraId="2172DDD5" w14:textId="77777777" w:rsidTr="1615F289">
      <w:tc>
        <w:tcPr>
          <w:tcW w:w="3120" w:type="dxa"/>
        </w:tcPr>
        <w:p w14:paraId="3A2B67E8" w14:textId="1A070103" w:rsidR="1615F289" w:rsidRDefault="1615F289" w:rsidP="1615F289">
          <w:pPr>
            <w:pStyle w:val="Header"/>
            <w:ind w:left="-115"/>
          </w:pPr>
        </w:p>
      </w:tc>
      <w:tc>
        <w:tcPr>
          <w:tcW w:w="3120" w:type="dxa"/>
        </w:tcPr>
        <w:p w14:paraId="6ED5CF30" w14:textId="06085209" w:rsidR="1615F289" w:rsidRDefault="1615F289" w:rsidP="1615F289">
          <w:pPr>
            <w:pStyle w:val="Header"/>
            <w:jc w:val="center"/>
          </w:pPr>
        </w:p>
      </w:tc>
      <w:tc>
        <w:tcPr>
          <w:tcW w:w="3120" w:type="dxa"/>
        </w:tcPr>
        <w:p w14:paraId="0CE8BE64" w14:textId="2F8D54CE" w:rsidR="1615F289" w:rsidRDefault="000B4E52" w:rsidP="000B4E52">
          <w:pPr>
            <w:pStyle w:val="Header"/>
            <w:ind w:right="-115"/>
            <w:jc w:val="center"/>
          </w:pPr>
          <w:r>
            <w:t xml:space="preserve">Updated </w:t>
          </w:r>
          <w:r w:rsidR="007678F1">
            <w:t>3.</w:t>
          </w:r>
          <w:r w:rsidR="005D4E0E">
            <w:t>5</w:t>
          </w:r>
          <w:r w:rsidR="00281DE2">
            <w:t>.2020</w:t>
          </w:r>
        </w:p>
      </w:tc>
    </w:tr>
  </w:tbl>
  <w:p w14:paraId="6EC7C9DE" w14:textId="33784518" w:rsidR="1615F289" w:rsidRDefault="1615F289" w:rsidP="1615F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15F289" w14:paraId="0F7908E1" w14:textId="77777777" w:rsidTr="1615F289">
      <w:tc>
        <w:tcPr>
          <w:tcW w:w="3120" w:type="dxa"/>
        </w:tcPr>
        <w:p w14:paraId="0F0F5699" w14:textId="0671890D" w:rsidR="1615F289" w:rsidRDefault="1615F289" w:rsidP="1615F289">
          <w:pPr>
            <w:pStyle w:val="Header"/>
            <w:ind w:left="-115"/>
          </w:pPr>
        </w:p>
      </w:tc>
      <w:tc>
        <w:tcPr>
          <w:tcW w:w="3120" w:type="dxa"/>
        </w:tcPr>
        <w:p w14:paraId="1BAA450F" w14:textId="7ACEA8F7" w:rsidR="1615F289" w:rsidRDefault="1615F289" w:rsidP="1615F289">
          <w:pPr>
            <w:pStyle w:val="Header"/>
            <w:jc w:val="center"/>
          </w:pPr>
        </w:p>
      </w:tc>
      <w:tc>
        <w:tcPr>
          <w:tcW w:w="3120" w:type="dxa"/>
        </w:tcPr>
        <w:p w14:paraId="3C0E507B" w14:textId="1E5B4CB4" w:rsidR="1615F289" w:rsidRDefault="1615F289" w:rsidP="1615F289">
          <w:pPr>
            <w:pStyle w:val="Header"/>
            <w:ind w:right="-115"/>
            <w:jc w:val="right"/>
          </w:pPr>
        </w:p>
      </w:tc>
    </w:tr>
  </w:tbl>
  <w:p w14:paraId="210ABA74" w14:textId="656E0285" w:rsidR="1615F289" w:rsidRDefault="1615F289" w:rsidP="1615F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B7CD" w14:textId="77777777" w:rsidR="00B24690" w:rsidRDefault="00B24690" w:rsidP="00C03FE4">
      <w:pPr>
        <w:spacing w:after="0" w:line="240" w:lineRule="auto"/>
      </w:pPr>
      <w:r>
        <w:separator/>
      </w:r>
    </w:p>
  </w:footnote>
  <w:footnote w:type="continuationSeparator" w:id="0">
    <w:p w14:paraId="2B052FA0" w14:textId="77777777" w:rsidR="00B24690" w:rsidRDefault="00B24690" w:rsidP="00C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DFB9" w14:textId="428E91E1" w:rsidR="00C03FE4" w:rsidRPr="00D81CF7" w:rsidRDefault="00C03FE4" w:rsidP="00D81CF7">
    <w:pPr>
      <w:pStyle w:val="Header"/>
    </w:pPr>
    <w:r w:rsidRPr="00D81CF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3F54" w14:textId="77777777" w:rsidR="00D81CF7" w:rsidRDefault="00D81CF7" w:rsidP="00D81CF7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LibLearnX: The Library Learning Experience</w:t>
    </w:r>
  </w:p>
  <w:p w14:paraId="099B04C4" w14:textId="77777777" w:rsidR="009D41B7" w:rsidRDefault="009D41B7" w:rsidP="00D81CF7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LibLearnX Subcommittee Proposal</w:t>
    </w:r>
  </w:p>
  <w:p w14:paraId="13C24353" w14:textId="618376EB" w:rsidR="00D81CF7" w:rsidRDefault="009D41B7" w:rsidP="00D81CF7">
    <w:pPr>
      <w:pStyle w:val="Header"/>
      <w:jc w:val="center"/>
    </w:pPr>
    <w:r>
      <w:rPr>
        <w:b/>
        <w:smallCaps/>
        <w:sz w:val="28"/>
      </w:rPr>
      <w:t>A Subcommittee of the ALA Conference Committee</w:t>
    </w:r>
    <w:r w:rsidR="00D81CF7">
      <w:rPr>
        <w:b/>
        <w:smallCaps/>
        <w:sz w:val="28"/>
      </w:rPr>
      <w:t xml:space="preserve"> </w:t>
    </w:r>
  </w:p>
  <w:p w14:paraId="3DE46F5E" w14:textId="019AC01D" w:rsidR="00782C33" w:rsidRDefault="00782C3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8DD"/>
    <w:multiLevelType w:val="hybridMultilevel"/>
    <w:tmpl w:val="155A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469D2"/>
    <w:multiLevelType w:val="hybridMultilevel"/>
    <w:tmpl w:val="E2E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B90"/>
    <w:multiLevelType w:val="hybridMultilevel"/>
    <w:tmpl w:val="D848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0B1"/>
    <w:multiLevelType w:val="hybridMultilevel"/>
    <w:tmpl w:val="30F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460D"/>
    <w:multiLevelType w:val="hybridMultilevel"/>
    <w:tmpl w:val="4D3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0855"/>
    <w:multiLevelType w:val="hybridMultilevel"/>
    <w:tmpl w:val="A474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11A9"/>
    <w:multiLevelType w:val="multilevel"/>
    <w:tmpl w:val="7DF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35149E"/>
    <w:multiLevelType w:val="hybridMultilevel"/>
    <w:tmpl w:val="56B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684"/>
    <w:multiLevelType w:val="hybridMultilevel"/>
    <w:tmpl w:val="285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7"/>
    <w:rsid w:val="00010658"/>
    <w:rsid w:val="00075C1F"/>
    <w:rsid w:val="000819AD"/>
    <w:rsid w:val="000B4E52"/>
    <w:rsid w:val="000C7E50"/>
    <w:rsid w:val="000D1066"/>
    <w:rsid w:val="00110CF4"/>
    <w:rsid w:val="001A6534"/>
    <w:rsid w:val="00281DE2"/>
    <w:rsid w:val="002A3A55"/>
    <w:rsid w:val="002D3968"/>
    <w:rsid w:val="002D454B"/>
    <w:rsid w:val="002D7DE8"/>
    <w:rsid w:val="00385DB0"/>
    <w:rsid w:val="0038765E"/>
    <w:rsid w:val="003B2352"/>
    <w:rsid w:val="003B2383"/>
    <w:rsid w:val="005028A9"/>
    <w:rsid w:val="005640F4"/>
    <w:rsid w:val="005D4E0E"/>
    <w:rsid w:val="00666050"/>
    <w:rsid w:val="00685986"/>
    <w:rsid w:val="006A4C32"/>
    <w:rsid w:val="006E369E"/>
    <w:rsid w:val="0070760A"/>
    <w:rsid w:val="007273D6"/>
    <w:rsid w:val="007341AF"/>
    <w:rsid w:val="007655F7"/>
    <w:rsid w:val="00766A73"/>
    <w:rsid w:val="007678F1"/>
    <w:rsid w:val="00776D55"/>
    <w:rsid w:val="00782C33"/>
    <w:rsid w:val="007C1FDC"/>
    <w:rsid w:val="00882EB4"/>
    <w:rsid w:val="008B2421"/>
    <w:rsid w:val="00901988"/>
    <w:rsid w:val="00995CEA"/>
    <w:rsid w:val="009D41B7"/>
    <w:rsid w:val="00A37616"/>
    <w:rsid w:val="00A45C45"/>
    <w:rsid w:val="00A774FD"/>
    <w:rsid w:val="00B24690"/>
    <w:rsid w:val="00BC3D5A"/>
    <w:rsid w:val="00C03FE4"/>
    <w:rsid w:val="00C24C62"/>
    <w:rsid w:val="00C6279D"/>
    <w:rsid w:val="00CA3BE8"/>
    <w:rsid w:val="00CA7A1F"/>
    <w:rsid w:val="00CF1887"/>
    <w:rsid w:val="00D7432F"/>
    <w:rsid w:val="00D81CF7"/>
    <w:rsid w:val="00D82A30"/>
    <w:rsid w:val="00DC4369"/>
    <w:rsid w:val="00DE6BCD"/>
    <w:rsid w:val="00E16811"/>
    <w:rsid w:val="00E96D95"/>
    <w:rsid w:val="00F76750"/>
    <w:rsid w:val="1615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BF03"/>
  <w15:chartTrackingRefBased/>
  <w15:docId w15:val="{EF75210D-D5C1-4DD1-8C99-7BDE414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5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E4"/>
  </w:style>
  <w:style w:type="paragraph" w:styleId="Footer">
    <w:name w:val="footer"/>
    <w:basedOn w:val="Normal"/>
    <w:link w:val="FooterChar"/>
    <w:uiPriority w:val="99"/>
    <w:unhideWhenUsed/>
    <w:rsid w:val="00C0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Day</dc:creator>
  <cp:keywords/>
  <dc:description/>
  <cp:lastModifiedBy>Sheryl Reyes</cp:lastModifiedBy>
  <cp:revision>8</cp:revision>
  <dcterms:created xsi:type="dcterms:W3CDTF">2021-03-01T22:57:00Z</dcterms:created>
  <dcterms:modified xsi:type="dcterms:W3CDTF">2021-03-10T22:29:00Z</dcterms:modified>
</cp:coreProperties>
</file>